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049" w:rsidRDefault="007B6049" w:rsidP="00AF22B1">
      <w:pPr>
        <w:pStyle w:val="Nadpis1"/>
      </w:pPr>
      <w:bookmarkStart w:id="0" w:name="_GoBack"/>
      <w:bookmarkEnd w:id="0"/>
    </w:p>
    <w:p w:rsidR="007B6049" w:rsidRDefault="007B6049" w:rsidP="00AF22B1">
      <w:pPr>
        <w:pStyle w:val="Nadpis1"/>
      </w:pPr>
    </w:p>
    <w:p w:rsidR="007B6049" w:rsidRPr="007B6049" w:rsidRDefault="007B6049" w:rsidP="007644A7">
      <w:pPr>
        <w:pStyle w:val="Nzev"/>
        <w:jc w:val="center"/>
      </w:pPr>
      <w:r w:rsidRPr="007B6049">
        <w:t>VÝROČNÍ ZPRÁVA 2018</w:t>
      </w:r>
    </w:p>
    <w:p w:rsidR="007B6049" w:rsidRDefault="007B6049" w:rsidP="007644A7">
      <w:pPr>
        <w:jc w:val="center"/>
      </w:pPr>
    </w:p>
    <w:p w:rsidR="007B6049" w:rsidRDefault="007B6049" w:rsidP="007644A7">
      <w:pPr>
        <w:jc w:val="center"/>
      </w:pPr>
    </w:p>
    <w:p w:rsidR="007B6049" w:rsidRDefault="007B6049" w:rsidP="007644A7">
      <w:pPr>
        <w:jc w:val="center"/>
      </w:pPr>
    </w:p>
    <w:p w:rsidR="007B6049" w:rsidRDefault="007B6049" w:rsidP="007644A7">
      <w:pPr>
        <w:jc w:val="center"/>
      </w:pPr>
    </w:p>
    <w:p w:rsidR="007B6049" w:rsidRPr="007B6049" w:rsidRDefault="007B6049" w:rsidP="007644A7">
      <w:pPr>
        <w:pStyle w:val="Nzev"/>
        <w:jc w:val="center"/>
      </w:pPr>
      <w:r w:rsidRPr="007B6049">
        <w:t>Domov klidného stáří v</w:t>
      </w:r>
      <w:r w:rsidR="00BA3241">
        <w:t> </w:t>
      </w:r>
      <w:r w:rsidRPr="007B6049">
        <w:t>Žinkovech</w:t>
      </w:r>
      <w:r w:rsidR="00BA3241">
        <w:t>, příspěvková organizace</w:t>
      </w:r>
    </w:p>
    <w:p w:rsidR="0002217D" w:rsidRDefault="0002217D" w:rsidP="00AF22B1"/>
    <w:p w:rsidR="0002217D" w:rsidRDefault="0002217D" w:rsidP="00AF22B1"/>
    <w:p w:rsidR="007B6049" w:rsidRDefault="0002217D" w:rsidP="00AF22B1">
      <w:r>
        <w:rPr>
          <w:noProof/>
        </w:rPr>
        <w:drawing>
          <wp:inline distT="0" distB="0" distL="0" distR="0">
            <wp:extent cx="5760720" cy="416242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631"/>
                    <a:stretch/>
                  </pic:blipFill>
                  <pic:spPr bwMode="auto">
                    <a:xfrm>
                      <a:off x="0" y="0"/>
                      <a:ext cx="5760720" cy="4162425"/>
                    </a:xfrm>
                    <a:prstGeom prst="rect">
                      <a:avLst/>
                    </a:prstGeom>
                    <a:noFill/>
                    <a:ln>
                      <a:noFill/>
                    </a:ln>
                    <a:extLst>
                      <a:ext uri="{53640926-AAD7-44D8-BBD7-CCE9431645EC}">
                        <a14:shadowObscured xmlns:a14="http://schemas.microsoft.com/office/drawing/2010/main"/>
                      </a:ext>
                    </a:extLst>
                  </pic:spPr>
                </pic:pic>
              </a:graphicData>
            </a:graphic>
          </wp:inline>
        </w:drawing>
      </w:r>
      <w:r w:rsidR="007B6049">
        <w:br w:type="page"/>
      </w:r>
    </w:p>
    <w:p w:rsidR="007B6049" w:rsidRDefault="00BA3241" w:rsidP="00AF22B1">
      <w:pPr>
        <w:pStyle w:val="Nadpis2"/>
      </w:pPr>
      <w:bookmarkStart w:id="1" w:name="_Toc4853863"/>
      <w:bookmarkStart w:id="2" w:name="_Toc4853889"/>
      <w:r>
        <w:lastRenderedPageBreak/>
        <w:t xml:space="preserve">1 </w:t>
      </w:r>
      <w:r w:rsidR="00FA6AFA" w:rsidRPr="00BA3241">
        <w:t>Základní údaje o organizaci</w:t>
      </w:r>
      <w:bookmarkEnd w:id="1"/>
      <w:bookmarkEnd w:id="2"/>
    </w:p>
    <w:p w:rsidR="007546F6" w:rsidRPr="007546F6" w:rsidRDefault="007546F6" w:rsidP="00AF22B1"/>
    <w:tbl>
      <w:tblPr>
        <w:tblW w:w="0" w:type="auto"/>
        <w:tblLayout w:type="fixed"/>
        <w:tblCellMar>
          <w:left w:w="0" w:type="dxa"/>
          <w:right w:w="0" w:type="dxa"/>
        </w:tblCellMar>
        <w:tblLook w:val="0000" w:firstRow="0" w:lastRow="0" w:firstColumn="0" w:lastColumn="0" w:noHBand="0" w:noVBand="0"/>
      </w:tblPr>
      <w:tblGrid>
        <w:gridCol w:w="1985"/>
        <w:gridCol w:w="20"/>
        <w:gridCol w:w="1875"/>
        <w:gridCol w:w="4484"/>
      </w:tblGrid>
      <w:tr w:rsidR="007B6049" w:rsidTr="00DF168B">
        <w:trPr>
          <w:trHeight w:val="739"/>
        </w:trPr>
        <w:tc>
          <w:tcPr>
            <w:tcW w:w="1985" w:type="dxa"/>
            <w:shd w:val="clear" w:color="auto" w:fill="auto"/>
            <w:vAlign w:val="bottom"/>
          </w:tcPr>
          <w:p w:rsidR="007B6049" w:rsidRDefault="007B6049" w:rsidP="00AF22B1">
            <w:pPr>
              <w:rPr>
                <w:rFonts w:eastAsia="Arial"/>
              </w:rPr>
            </w:pPr>
            <w:r>
              <w:rPr>
                <w:rFonts w:eastAsia="Arial"/>
              </w:rPr>
              <w:t>Název:</w:t>
            </w:r>
          </w:p>
        </w:tc>
        <w:tc>
          <w:tcPr>
            <w:tcW w:w="20" w:type="dxa"/>
            <w:shd w:val="clear" w:color="auto" w:fill="auto"/>
            <w:vAlign w:val="bottom"/>
          </w:tcPr>
          <w:p w:rsidR="007B6049" w:rsidRDefault="007B6049" w:rsidP="00AF22B1"/>
        </w:tc>
        <w:tc>
          <w:tcPr>
            <w:tcW w:w="6359" w:type="dxa"/>
            <w:gridSpan w:val="2"/>
            <w:shd w:val="clear" w:color="auto" w:fill="auto"/>
            <w:vAlign w:val="bottom"/>
          </w:tcPr>
          <w:p w:rsidR="007B6049" w:rsidRDefault="007B6049" w:rsidP="00AF22B1">
            <w:pPr>
              <w:rPr>
                <w:rFonts w:eastAsia="Arial"/>
                <w:w w:val="99"/>
              </w:rPr>
            </w:pPr>
            <w:r>
              <w:rPr>
                <w:rFonts w:eastAsia="Arial"/>
                <w:w w:val="99"/>
              </w:rPr>
              <w:t>Domov klidného stáří v Žinkovech, příspěvková organizace</w:t>
            </w:r>
          </w:p>
        </w:tc>
      </w:tr>
      <w:tr w:rsidR="007B6049" w:rsidTr="00DF168B">
        <w:trPr>
          <w:trHeight w:val="478"/>
        </w:trPr>
        <w:tc>
          <w:tcPr>
            <w:tcW w:w="1985" w:type="dxa"/>
            <w:shd w:val="clear" w:color="auto" w:fill="auto"/>
            <w:vAlign w:val="bottom"/>
          </w:tcPr>
          <w:p w:rsidR="007B6049" w:rsidRDefault="007B6049" w:rsidP="00AF22B1">
            <w:pPr>
              <w:rPr>
                <w:rFonts w:eastAsia="Arial"/>
              </w:rPr>
            </w:pPr>
            <w:r>
              <w:rPr>
                <w:rFonts w:eastAsia="Arial"/>
              </w:rPr>
              <w:t>Zřizovatel:</w:t>
            </w:r>
          </w:p>
        </w:tc>
        <w:tc>
          <w:tcPr>
            <w:tcW w:w="20" w:type="dxa"/>
            <w:shd w:val="clear" w:color="auto" w:fill="auto"/>
            <w:vAlign w:val="bottom"/>
          </w:tcPr>
          <w:p w:rsidR="007B6049" w:rsidRDefault="007B6049" w:rsidP="00AF22B1"/>
        </w:tc>
        <w:tc>
          <w:tcPr>
            <w:tcW w:w="6359" w:type="dxa"/>
            <w:gridSpan w:val="2"/>
            <w:shd w:val="clear" w:color="auto" w:fill="auto"/>
            <w:vAlign w:val="bottom"/>
          </w:tcPr>
          <w:p w:rsidR="007B6049" w:rsidRDefault="007B6049" w:rsidP="00AF22B1">
            <w:pPr>
              <w:rPr>
                <w:rFonts w:eastAsia="Arial"/>
              </w:rPr>
            </w:pPr>
            <w:r>
              <w:rPr>
                <w:rFonts w:eastAsia="Arial"/>
              </w:rPr>
              <w:t>Plzeňský kraj</w:t>
            </w:r>
          </w:p>
        </w:tc>
      </w:tr>
      <w:tr w:rsidR="007B6049" w:rsidTr="00DF168B">
        <w:trPr>
          <w:trHeight w:val="492"/>
        </w:trPr>
        <w:tc>
          <w:tcPr>
            <w:tcW w:w="1985" w:type="dxa"/>
            <w:shd w:val="clear" w:color="auto" w:fill="auto"/>
            <w:vAlign w:val="bottom"/>
          </w:tcPr>
          <w:p w:rsidR="007B6049" w:rsidRDefault="007B6049" w:rsidP="00AF22B1">
            <w:pPr>
              <w:rPr>
                <w:rFonts w:eastAsia="Arial"/>
              </w:rPr>
            </w:pPr>
            <w:r>
              <w:rPr>
                <w:rFonts w:eastAsia="Arial"/>
              </w:rPr>
              <w:t>Právní forma:</w:t>
            </w:r>
          </w:p>
        </w:tc>
        <w:tc>
          <w:tcPr>
            <w:tcW w:w="20" w:type="dxa"/>
            <w:shd w:val="clear" w:color="auto" w:fill="auto"/>
            <w:vAlign w:val="bottom"/>
          </w:tcPr>
          <w:p w:rsidR="007B6049" w:rsidRDefault="007B6049" w:rsidP="00AF22B1"/>
        </w:tc>
        <w:tc>
          <w:tcPr>
            <w:tcW w:w="6359" w:type="dxa"/>
            <w:gridSpan w:val="2"/>
            <w:shd w:val="clear" w:color="auto" w:fill="auto"/>
            <w:vAlign w:val="bottom"/>
          </w:tcPr>
          <w:p w:rsidR="007B6049" w:rsidRDefault="007B6049" w:rsidP="00AF22B1">
            <w:pPr>
              <w:rPr>
                <w:rFonts w:eastAsia="Arial"/>
              </w:rPr>
            </w:pPr>
            <w:r>
              <w:rPr>
                <w:rFonts w:eastAsia="Arial"/>
              </w:rPr>
              <w:t>Příspěvková organizace</w:t>
            </w:r>
          </w:p>
        </w:tc>
      </w:tr>
      <w:tr w:rsidR="007B6049" w:rsidTr="00DF168B">
        <w:trPr>
          <w:trHeight w:val="494"/>
        </w:trPr>
        <w:tc>
          <w:tcPr>
            <w:tcW w:w="1985" w:type="dxa"/>
            <w:shd w:val="clear" w:color="auto" w:fill="auto"/>
            <w:vAlign w:val="bottom"/>
          </w:tcPr>
          <w:p w:rsidR="007B6049" w:rsidRDefault="007B6049" w:rsidP="00AF22B1">
            <w:pPr>
              <w:rPr>
                <w:rFonts w:eastAsia="Arial"/>
              </w:rPr>
            </w:pPr>
            <w:r>
              <w:rPr>
                <w:rFonts w:eastAsia="Arial"/>
              </w:rPr>
              <w:t>Sídlo:</w:t>
            </w:r>
          </w:p>
        </w:tc>
        <w:tc>
          <w:tcPr>
            <w:tcW w:w="20" w:type="dxa"/>
            <w:shd w:val="clear" w:color="auto" w:fill="auto"/>
            <w:vAlign w:val="bottom"/>
          </w:tcPr>
          <w:p w:rsidR="007B6049" w:rsidRDefault="007B6049" w:rsidP="00AF22B1"/>
        </w:tc>
        <w:tc>
          <w:tcPr>
            <w:tcW w:w="6359" w:type="dxa"/>
            <w:gridSpan w:val="2"/>
            <w:shd w:val="clear" w:color="auto" w:fill="auto"/>
            <w:vAlign w:val="bottom"/>
          </w:tcPr>
          <w:p w:rsidR="007B6049" w:rsidRDefault="007B6049" w:rsidP="00AF22B1">
            <w:pPr>
              <w:rPr>
                <w:rFonts w:eastAsia="Arial"/>
              </w:rPr>
            </w:pPr>
            <w:r>
              <w:rPr>
                <w:rFonts w:eastAsia="Arial"/>
              </w:rPr>
              <w:t>Žinkovy 89, 335 54 Žinkovy</w:t>
            </w:r>
          </w:p>
        </w:tc>
      </w:tr>
      <w:tr w:rsidR="007B6049" w:rsidTr="00DF168B">
        <w:trPr>
          <w:trHeight w:val="495"/>
        </w:trPr>
        <w:tc>
          <w:tcPr>
            <w:tcW w:w="1985" w:type="dxa"/>
            <w:shd w:val="clear" w:color="auto" w:fill="auto"/>
            <w:vAlign w:val="bottom"/>
          </w:tcPr>
          <w:p w:rsidR="007B6049" w:rsidRDefault="007B6049" w:rsidP="00AF22B1">
            <w:pPr>
              <w:rPr>
                <w:rFonts w:eastAsia="Arial"/>
              </w:rPr>
            </w:pPr>
            <w:r>
              <w:rPr>
                <w:rFonts w:eastAsia="Arial"/>
              </w:rPr>
              <w:t>Zápis v OR:</w:t>
            </w:r>
          </w:p>
        </w:tc>
        <w:tc>
          <w:tcPr>
            <w:tcW w:w="20" w:type="dxa"/>
            <w:shd w:val="clear" w:color="auto" w:fill="auto"/>
            <w:vAlign w:val="bottom"/>
          </w:tcPr>
          <w:p w:rsidR="007B6049" w:rsidRDefault="007B6049" w:rsidP="00AF22B1"/>
        </w:tc>
        <w:tc>
          <w:tcPr>
            <w:tcW w:w="6359" w:type="dxa"/>
            <w:gridSpan w:val="2"/>
            <w:shd w:val="clear" w:color="auto" w:fill="auto"/>
            <w:vAlign w:val="bottom"/>
          </w:tcPr>
          <w:p w:rsidR="007B6049" w:rsidRDefault="007B6049" w:rsidP="00AF22B1">
            <w:pPr>
              <w:rPr>
                <w:rFonts w:eastAsia="Arial"/>
              </w:rPr>
            </w:pPr>
            <w:r>
              <w:rPr>
                <w:rFonts w:eastAsia="Arial"/>
              </w:rPr>
              <w:t>Krajský soud v Plzni oddíl Pr, vložka 657</w:t>
            </w:r>
          </w:p>
        </w:tc>
      </w:tr>
      <w:tr w:rsidR="007B6049" w:rsidTr="00DF168B">
        <w:trPr>
          <w:trHeight w:val="490"/>
        </w:trPr>
        <w:tc>
          <w:tcPr>
            <w:tcW w:w="1985" w:type="dxa"/>
            <w:shd w:val="clear" w:color="auto" w:fill="auto"/>
            <w:vAlign w:val="bottom"/>
          </w:tcPr>
          <w:p w:rsidR="007B6049" w:rsidRDefault="007B6049" w:rsidP="00AF22B1">
            <w:pPr>
              <w:rPr>
                <w:rFonts w:eastAsia="Arial"/>
              </w:rPr>
            </w:pPr>
            <w:r>
              <w:rPr>
                <w:rFonts w:eastAsia="Arial"/>
              </w:rPr>
              <w:t>IČO:</w:t>
            </w:r>
          </w:p>
        </w:tc>
        <w:tc>
          <w:tcPr>
            <w:tcW w:w="1895" w:type="dxa"/>
            <w:gridSpan w:val="2"/>
            <w:shd w:val="clear" w:color="auto" w:fill="auto"/>
            <w:vAlign w:val="bottom"/>
          </w:tcPr>
          <w:p w:rsidR="007B6049" w:rsidRDefault="00DF168B" w:rsidP="00AF22B1">
            <w:pPr>
              <w:rPr>
                <w:rFonts w:eastAsia="Arial"/>
              </w:rPr>
            </w:pPr>
            <w:r>
              <w:rPr>
                <w:rFonts w:eastAsia="Arial"/>
              </w:rPr>
              <w:t xml:space="preserve"> </w:t>
            </w:r>
            <w:r w:rsidR="007B6049">
              <w:rPr>
                <w:rFonts w:eastAsia="Arial"/>
              </w:rPr>
              <w:t>491 80 312</w:t>
            </w:r>
          </w:p>
        </w:tc>
        <w:tc>
          <w:tcPr>
            <w:tcW w:w="4484" w:type="dxa"/>
            <w:shd w:val="clear" w:color="auto" w:fill="auto"/>
            <w:vAlign w:val="bottom"/>
          </w:tcPr>
          <w:p w:rsidR="007B6049" w:rsidRDefault="007B6049" w:rsidP="00AF22B1"/>
        </w:tc>
      </w:tr>
      <w:tr w:rsidR="007B6049" w:rsidTr="00DF168B">
        <w:trPr>
          <w:trHeight w:val="494"/>
        </w:trPr>
        <w:tc>
          <w:tcPr>
            <w:tcW w:w="1985" w:type="dxa"/>
            <w:shd w:val="clear" w:color="auto" w:fill="auto"/>
            <w:vAlign w:val="bottom"/>
          </w:tcPr>
          <w:p w:rsidR="007B6049" w:rsidRDefault="007B6049" w:rsidP="00AF22B1">
            <w:pPr>
              <w:rPr>
                <w:rFonts w:eastAsia="Arial"/>
              </w:rPr>
            </w:pPr>
            <w:r>
              <w:rPr>
                <w:rFonts w:eastAsia="Arial"/>
              </w:rPr>
              <w:t>Telefon:</w:t>
            </w:r>
          </w:p>
        </w:tc>
        <w:tc>
          <w:tcPr>
            <w:tcW w:w="1895" w:type="dxa"/>
            <w:gridSpan w:val="2"/>
            <w:shd w:val="clear" w:color="auto" w:fill="auto"/>
            <w:vAlign w:val="bottom"/>
          </w:tcPr>
          <w:p w:rsidR="007B6049" w:rsidRDefault="00DF168B" w:rsidP="00AF22B1">
            <w:pPr>
              <w:rPr>
                <w:rFonts w:eastAsia="Arial"/>
              </w:rPr>
            </w:pPr>
            <w:r>
              <w:rPr>
                <w:rFonts w:eastAsia="Arial"/>
              </w:rPr>
              <w:t xml:space="preserve"> </w:t>
            </w:r>
            <w:r w:rsidR="007B6049">
              <w:rPr>
                <w:rFonts w:eastAsia="Arial"/>
              </w:rPr>
              <w:t>371 593 196</w:t>
            </w:r>
          </w:p>
        </w:tc>
        <w:tc>
          <w:tcPr>
            <w:tcW w:w="4484" w:type="dxa"/>
            <w:shd w:val="clear" w:color="auto" w:fill="auto"/>
            <w:vAlign w:val="bottom"/>
          </w:tcPr>
          <w:p w:rsidR="007B6049" w:rsidRDefault="007B6049" w:rsidP="00AF22B1"/>
        </w:tc>
      </w:tr>
      <w:tr w:rsidR="007B6049" w:rsidTr="00DF168B">
        <w:trPr>
          <w:trHeight w:val="370"/>
        </w:trPr>
        <w:tc>
          <w:tcPr>
            <w:tcW w:w="1985" w:type="dxa"/>
            <w:shd w:val="clear" w:color="auto" w:fill="auto"/>
            <w:vAlign w:val="bottom"/>
          </w:tcPr>
          <w:p w:rsidR="007B6049" w:rsidRDefault="007B6049" w:rsidP="00AF22B1">
            <w:pPr>
              <w:rPr>
                <w:rFonts w:eastAsia="Arial"/>
              </w:rPr>
            </w:pPr>
            <w:r>
              <w:rPr>
                <w:rFonts w:eastAsia="Arial"/>
              </w:rPr>
              <w:t>Web:</w:t>
            </w:r>
          </w:p>
        </w:tc>
        <w:tc>
          <w:tcPr>
            <w:tcW w:w="20" w:type="dxa"/>
            <w:shd w:val="clear" w:color="auto" w:fill="auto"/>
            <w:vAlign w:val="bottom"/>
          </w:tcPr>
          <w:p w:rsidR="007B6049" w:rsidRPr="00B01548" w:rsidRDefault="007B6049" w:rsidP="00AF22B1"/>
        </w:tc>
        <w:tc>
          <w:tcPr>
            <w:tcW w:w="6359" w:type="dxa"/>
            <w:gridSpan w:val="2"/>
            <w:shd w:val="clear" w:color="auto" w:fill="auto"/>
            <w:vAlign w:val="bottom"/>
          </w:tcPr>
          <w:p w:rsidR="007B6049" w:rsidRPr="00B01548" w:rsidRDefault="00871004" w:rsidP="00AF22B1">
            <w:pPr>
              <w:rPr>
                <w:rFonts w:eastAsia="Arial"/>
              </w:rPr>
            </w:pPr>
            <w:hyperlink r:id="rId9" w:history="1">
              <w:r w:rsidR="007B6049" w:rsidRPr="00B01548">
                <w:rPr>
                  <w:rFonts w:eastAsia="Arial"/>
                </w:rPr>
                <w:t>www.dkszinkovy.cz</w:t>
              </w:r>
            </w:hyperlink>
          </w:p>
        </w:tc>
      </w:tr>
      <w:tr w:rsidR="007B6049" w:rsidTr="00DF168B">
        <w:trPr>
          <w:trHeight w:val="376"/>
        </w:trPr>
        <w:tc>
          <w:tcPr>
            <w:tcW w:w="1985" w:type="dxa"/>
            <w:shd w:val="clear" w:color="auto" w:fill="auto"/>
            <w:vAlign w:val="bottom"/>
          </w:tcPr>
          <w:p w:rsidR="007B6049" w:rsidRDefault="007B6049" w:rsidP="00AF22B1">
            <w:pPr>
              <w:rPr>
                <w:rFonts w:eastAsia="Arial"/>
              </w:rPr>
            </w:pPr>
            <w:r>
              <w:rPr>
                <w:rFonts w:eastAsia="Arial"/>
              </w:rPr>
              <w:t>Email:</w:t>
            </w:r>
          </w:p>
        </w:tc>
        <w:tc>
          <w:tcPr>
            <w:tcW w:w="20" w:type="dxa"/>
            <w:shd w:val="clear" w:color="auto" w:fill="auto"/>
            <w:vAlign w:val="bottom"/>
          </w:tcPr>
          <w:p w:rsidR="007B6049" w:rsidRDefault="007B6049" w:rsidP="00AF22B1"/>
        </w:tc>
        <w:tc>
          <w:tcPr>
            <w:tcW w:w="6359" w:type="dxa"/>
            <w:gridSpan w:val="2"/>
            <w:shd w:val="clear" w:color="auto" w:fill="auto"/>
            <w:vAlign w:val="bottom"/>
          </w:tcPr>
          <w:p w:rsidR="007B6049" w:rsidRDefault="007B6049" w:rsidP="00AF22B1">
            <w:pPr>
              <w:rPr>
                <w:rFonts w:eastAsia="Arial"/>
              </w:rPr>
            </w:pPr>
            <w:r>
              <w:rPr>
                <w:rFonts w:eastAsia="Arial"/>
              </w:rPr>
              <w:t>dks@dkszinkovy.cz</w:t>
            </w:r>
          </w:p>
        </w:tc>
      </w:tr>
      <w:tr w:rsidR="00DF168B" w:rsidTr="00DF168B">
        <w:trPr>
          <w:trHeight w:val="376"/>
        </w:trPr>
        <w:tc>
          <w:tcPr>
            <w:tcW w:w="1985" w:type="dxa"/>
            <w:shd w:val="clear" w:color="auto" w:fill="auto"/>
            <w:vAlign w:val="bottom"/>
          </w:tcPr>
          <w:p w:rsidR="00DF168B" w:rsidRDefault="00DF168B" w:rsidP="00AF22B1">
            <w:pPr>
              <w:rPr>
                <w:rFonts w:eastAsia="Arial"/>
              </w:rPr>
            </w:pPr>
            <w:r w:rsidRPr="007546F6">
              <w:rPr>
                <w:rFonts w:eastAsia="Arial"/>
              </w:rPr>
              <w:t>Datová schránka:</w:t>
            </w:r>
          </w:p>
        </w:tc>
        <w:tc>
          <w:tcPr>
            <w:tcW w:w="20" w:type="dxa"/>
            <w:shd w:val="clear" w:color="auto" w:fill="auto"/>
            <w:vAlign w:val="bottom"/>
          </w:tcPr>
          <w:p w:rsidR="00DF168B" w:rsidRDefault="00DF168B" w:rsidP="00AF22B1"/>
        </w:tc>
        <w:tc>
          <w:tcPr>
            <w:tcW w:w="6359" w:type="dxa"/>
            <w:gridSpan w:val="2"/>
            <w:shd w:val="clear" w:color="auto" w:fill="auto"/>
            <w:vAlign w:val="bottom"/>
          </w:tcPr>
          <w:p w:rsidR="00DF168B" w:rsidRDefault="00DF168B" w:rsidP="00AF22B1">
            <w:pPr>
              <w:rPr>
                <w:rFonts w:eastAsia="Arial"/>
              </w:rPr>
            </w:pPr>
            <w:r w:rsidRPr="007546F6">
              <w:rPr>
                <w:rFonts w:eastAsia="Arial"/>
              </w:rPr>
              <w:t>7jbkh9y</w:t>
            </w:r>
          </w:p>
        </w:tc>
      </w:tr>
      <w:tr w:rsidR="00DF168B" w:rsidTr="00DF168B">
        <w:trPr>
          <w:trHeight w:val="376"/>
        </w:trPr>
        <w:tc>
          <w:tcPr>
            <w:tcW w:w="1985" w:type="dxa"/>
            <w:shd w:val="clear" w:color="auto" w:fill="auto"/>
            <w:vAlign w:val="bottom"/>
          </w:tcPr>
          <w:p w:rsidR="00DF168B" w:rsidRPr="007546F6" w:rsidRDefault="00DF168B" w:rsidP="00AF22B1">
            <w:pPr>
              <w:rPr>
                <w:rFonts w:eastAsia="Arial"/>
              </w:rPr>
            </w:pPr>
            <w:r w:rsidRPr="007546F6">
              <w:rPr>
                <w:rFonts w:eastAsia="Arial"/>
              </w:rPr>
              <w:t>Druh soc. služby</w:t>
            </w:r>
          </w:p>
        </w:tc>
        <w:tc>
          <w:tcPr>
            <w:tcW w:w="20" w:type="dxa"/>
            <w:shd w:val="clear" w:color="auto" w:fill="auto"/>
            <w:vAlign w:val="bottom"/>
          </w:tcPr>
          <w:p w:rsidR="00DF168B" w:rsidRDefault="00DF168B" w:rsidP="00AF22B1"/>
        </w:tc>
        <w:tc>
          <w:tcPr>
            <w:tcW w:w="6359" w:type="dxa"/>
            <w:gridSpan w:val="2"/>
            <w:shd w:val="clear" w:color="auto" w:fill="auto"/>
            <w:vAlign w:val="bottom"/>
          </w:tcPr>
          <w:p w:rsidR="00DF168B" w:rsidRPr="007546F6" w:rsidRDefault="00DF168B" w:rsidP="00AF22B1">
            <w:pPr>
              <w:rPr>
                <w:rFonts w:eastAsia="Arial"/>
              </w:rPr>
            </w:pPr>
            <w:r w:rsidRPr="007546F6">
              <w:rPr>
                <w:rFonts w:eastAsia="Arial"/>
              </w:rPr>
              <w:t>Domov pro seniory</w:t>
            </w:r>
          </w:p>
        </w:tc>
      </w:tr>
      <w:tr w:rsidR="00DF168B" w:rsidTr="00DF168B">
        <w:trPr>
          <w:trHeight w:val="376"/>
        </w:trPr>
        <w:tc>
          <w:tcPr>
            <w:tcW w:w="1985" w:type="dxa"/>
            <w:shd w:val="clear" w:color="auto" w:fill="auto"/>
            <w:vAlign w:val="bottom"/>
          </w:tcPr>
          <w:p w:rsidR="00DF168B" w:rsidRPr="007546F6" w:rsidRDefault="00DF168B" w:rsidP="00AF22B1">
            <w:pPr>
              <w:rPr>
                <w:rFonts w:eastAsia="Arial"/>
              </w:rPr>
            </w:pPr>
            <w:r w:rsidRPr="007546F6">
              <w:rPr>
                <w:rFonts w:eastAsia="Arial"/>
              </w:rPr>
              <w:t>Cílová skupina:</w:t>
            </w:r>
          </w:p>
        </w:tc>
        <w:tc>
          <w:tcPr>
            <w:tcW w:w="20" w:type="dxa"/>
            <w:shd w:val="clear" w:color="auto" w:fill="auto"/>
            <w:vAlign w:val="bottom"/>
          </w:tcPr>
          <w:p w:rsidR="00DF168B" w:rsidRDefault="00DF168B" w:rsidP="00AF22B1"/>
        </w:tc>
        <w:tc>
          <w:tcPr>
            <w:tcW w:w="6359" w:type="dxa"/>
            <w:gridSpan w:val="2"/>
            <w:shd w:val="clear" w:color="auto" w:fill="auto"/>
            <w:vAlign w:val="bottom"/>
          </w:tcPr>
          <w:p w:rsidR="00DF168B" w:rsidRPr="007546F6" w:rsidRDefault="00DF168B" w:rsidP="00AF22B1">
            <w:pPr>
              <w:rPr>
                <w:rFonts w:eastAsia="Arial"/>
              </w:rPr>
            </w:pPr>
            <w:r>
              <w:t>m</w:t>
            </w:r>
            <w:r w:rsidRPr="007546F6">
              <w:t>ladší</w:t>
            </w:r>
            <w:r w:rsidRPr="007546F6">
              <w:rPr>
                <w:rFonts w:eastAsia="Arial"/>
              </w:rPr>
              <w:t xml:space="preserve"> senioři (65-80 let), starší senioři (nad 80 let)</w:t>
            </w:r>
          </w:p>
        </w:tc>
      </w:tr>
      <w:tr w:rsidR="00DF168B" w:rsidTr="00DF168B">
        <w:trPr>
          <w:trHeight w:val="376"/>
        </w:trPr>
        <w:tc>
          <w:tcPr>
            <w:tcW w:w="1985" w:type="dxa"/>
            <w:shd w:val="clear" w:color="auto" w:fill="auto"/>
            <w:vAlign w:val="bottom"/>
          </w:tcPr>
          <w:p w:rsidR="00DF168B" w:rsidRPr="007546F6" w:rsidRDefault="00DF168B" w:rsidP="00AF22B1">
            <w:pPr>
              <w:rPr>
                <w:rFonts w:eastAsia="Arial"/>
              </w:rPr>
            </w:pPr>
            <w:r w:rsidRPr="007546F6">
              <w:rPr>
                <w:rFonts w:eastAsia="Arial"/>
              </w:rPr>
              <w:t>Identifikátor:</w:t>
            </w:r>
          </w:p>
        </w:tc>
        <w:tc>
          <w:tcPr>
            <w:tcW w:w="20" w:type="dxa"/>
            <w:shd w:val="clear" w:color="auto" w:fill="auto"/>
            <w:vAlign w:val="bottom"/>
          </w:tcPr>
          <w:p w:rsidR="00DF168B" w:rsidRDefault="00DF168B" w:rsidP="00AF22B1"/>
        </w:tc>
        <w:tc>
          <w:tcPr>
            <w:tcW w:w="6359" w:type="dxa"/>
            <w:gridSpan w:val="2"/>
            <w:shd w:val="clear" w:color="auto" w:fill="auto"/>
            <w:vAlign w:val="bottom"/>
          </w:tcPr>
          <w:p w:rsidR="00DF168B" w:rsidRPr="007546F6" w:rsidRDefault="00DF168B" w:rsidP="00AF22B1">
            <w:pPr>
              <w:rPr>
                <w:rFonts w:eastAsia="Arial"/>
              </w:rPr>
            </w:pPr>
            <w:r w:rsidRPr="007546F6">
              <w:rPr>
                <w:rFonts w:eastAsia="Arial"/>
              </w:rPr>
              <w:t>1497485</w:t>
            </w:r>
          </w:p>
        </w:tc>
      </w:tr>
      <w:tr w:rsidR="00DF168B" w:rsidTr="00DF168B">
        <w:trPr>
          <w:trHeight w:val="376"/>
        </w:trPr>
        <w:tc>
          <w:tcPr>
            <w:tcW w:w="1985" w:type="dxa"/>
            <w:shd w:val="clear" w:color="auto" w:fill="auto"/>
            <w:vAlign w:val="bottom"/>
          </w:tcPr>
          <w:p w:rsidR="00DF168B" w:rsidRPr="007546F6" w:rsidRDefault="00DF168B" w:rsidP="00AF22B1">
            <w:pPr>
              <w:rPr>
                <w:rFonts w:eastAsia="Arial"/>
              </w:rPr>
            </w:pPr>
            <w:r w:rsidRPr="007546F6">
              <w:rPr>
                <w:rFonts w:eastAsia="Arial"/>
              </w:rPr>
              <w:t>Kapacita:</w:t>
            </w:r>
          </w:p>
        </w:tc>
        <w:tc>
          <w:tcPr>
            <w:tcW w:w="20" w:type="dxa"/>
            <w:shd w:val="clear" w:color="auto" w:fill="auto"/>
            <w:vAlign w:val="bottom"/>
          </w:tcPr>
          <w:p w:rsidR="00DF168B" w:rsidRDefault="00DF168B" w:rsidP="00AF22B1"/>
        </w:tc>
        <w:tc>
          <w:tcPr>
            <w:tcW w:w="6359" w:type="dxa"/>
            <w:gridSpan w:val="2"/>
            <w:shd w:val="clear" w:color="auto" w:fill="auto"/>
            <w:vAlign w:val="bottom"/>
          </w:tcPr>
          <w:p w:rsidR="00DF168B" w:rsidRPr="007546F6" w:rsidRDefault="00DF168B" w:rsidP="00AF22B1">
            <w:pPr>
              <w:rPr>
                <w:rFonts w:eastAsia="Arial"/>
              </w:rPr>
            </w:pPr>
            <w:r w:rsidRPr="007546F6">
              <w:rPr>
                <w:rFonts w:eastAsia="Arial"/>
              </w:rPr>
              <w:t>107 lůžek</w:t>
            </w:r>
          </w:p>
        </w:tc>
      </w:tr>
    </w:tbl>
    <w:p w:rsidR="007B6049" w:rsidRDefault="007B6049" w:rsidP="00AF22B1"/>
    <w:p w:rsidR="007B6049" w:rsidRPr="007546F6" w:rsidRDefault="007B6049" w:rsidP="00AF22B1">
      <w:pPr>
        <w:rPr>
          <w:rFonts w:eastAsia="Arial"/>
        </w:rPr>
      </w:pPr>
      <w:r w:rsidRPr="007546F6">
        <w:tab/>
      </w:r>
    </w:p>
    <w:p w:rsidR="007B6049" w:rsidRPr="007546F6" w:rsidRDefault="007B6049" w:rsidP="00AF22B1">
      <w:pPr>
        <w:rPr>
          <w:rFonts w:eastAsia="Arial"/>
        </w:rPr>
      </w:pPr>
      <w:r w:rsidRPr="007546F6">
        <w:tab/>
      </w:r>
    </w:p>
    <w:p w:rsidR="007B6049" w:rsidRDefault="007B6049" w:rsidP="00AF22B1"/>
    <w:p w:rsidR="007B6049" w:rsidRPr="00151668" w:rsidRDefault="00BA3241" w:rsidP="00AF22B1">
      <w:pPr>
        <w:pStyle w:val="Nadpis2"/>
      </w:pPr>
      <w:bookmarkStart w:id="3" w:name="_Toc4853864"/>
      <w:bookmarkStart w:id="4" w:name="_Toc4853890"/>
      <w:r>
        <w:lastRenderedPageBreak/>
        <w:t xml:space="preserve">2 </w:t>
      </w:r>
      <w:r w:rsidR="007B6049" w:rsidRPr="00151668">
        <w:t>Činnost organizace</w:t>
      </w:r>
      <w:bookmarkEnd w:id="3"/>
      <w:bookmarkEnd w:id="4"/>
    </w:p>
    <w:p w:rsidR="007B6049" w:rsidRPr="007B6049" w:rsidRDefault="007B6049" w:rsidP="00AF22B1">
      <w:pPr>
        <w:pStyle w:val="Nadpis3"/>
      </w:pPr>
      <w:bookmarkStart w:id="5" w:name="_Toc4853865"/>
      <w:bookmarkStart w:id="6" w:name="_Toc4853891"/>
      <w:r w:rsidRPr="007B6049">
        <w:t>2.</w:t>
      </w:r>
      <w:r w:rsidR="00FA6AFA">
        <w:t>1</w:t>
      </w:r>
      <w:r w:rsidRPr="007B6049">
        <w:t xml:space="preserve"> Uživatelé, </w:t>
      </w:r>
      <w:r w:rsidR="00DF168B">
        <w:t>bydlení</w:t>
      </w:r>
      <w:r w:rsidRPr="007B6049">
        <w:t xml:space="preserve"> a stravování</w:t>
      </w:r>
      <w:bookmarkEnd w:id="5"/>
      <w:bookmarkEnd w:id="6"/>
      <w:r w:rsidRPr="007B6049">
        <w:t xml:space="preserve"> </w:t>
      </w:r>
    </w:p>
    <w:p w:rsidR="00001930" w:rsidRDefault="007B6049" w:rsidP="00AF22B1">
      <w:pPr>
        <w:rPr>
          <w:rFonts w:eastAsia="Arial"/>
        </w:rPr>
      </w:pPr>
      <w:r>
        <w:rPr>
          <w:rFonts w:eastAsia="Arial"/>
        </w:rPr>
        <w:t>D</w:t>
      </w:r>
      <w:r w:rsidR="00313015">
        <w:rPr>
          <w:rFonts w:eastAsia="Arial"/>
        </w:rPr>
        <w:t>omov klidného stáří v Žinkovech, příspěvková organizace</w:t>
      </w:r>
      <w:r>
        <w:rPr>
          <w:rFonts w:eastAsia="Arial"/>
        </w:rPr>
        <w:t xml:space="preserve"> je zařízením </w:t>
      </w:r>
      <w:r w:rsidR="00313015">
        <w:rPr>
          <w:rFonts w:eastAsia="Arial"/>
        </w:rPr>
        <w:t xml:space="preserve">poskytujícím </w:t>
      </w:r>
      <w:r>
        <w:rPr>
          <w:rFonts w:eastAsia="Arial"/>
        </w:rPr>
        <w:t>sociální služ</w:t>
      </w:r>
      <w:r w:rsidR="00313015">
        <w:rPr>
          <w:rFonts w:eastAsia="Arial"/>
        </w:rPr>
        <w:t>bu</w:t>
      </w:r>
      <w:r>
        <w:rPr>
          <w:rFonts w:eastAsia="Arial"/>
        </w:rPr>
        <w:t xml:space="preserve"> – domov pro seniory</w:t>
      </w:r>
      <w:r w:rsidR="00313015">
        <w:rPr>
          <w:rFonts w:eastAsia="Arial"/>
        </w:rPr>
        <w:t xml:space="preserve">. Tato služba zahrnuje </w:t>
      </w:r>
      <w:r w:rsidR="00A031ED">
        <w:rPr>
          <w:rFonts w:eastAsia="Arial"/>
        </w:rPr>
        <w:t>poskytnutí celoročního</w:t>
      </w:r>
      <w:r>
        <w:rPr>
          <w:rFonts w:eastAsia="Arial"/>
        </w:rPr>
        <w:t xml:space="preserve"> ubytování seniorům </w:t>
      </w:r>
      <w:r w:rsidR="00313015">
        <w:rPr>
          <w:rFonts w:eastAsia="Arial"/>
        </w:rPr>
        <w:t xml:space="preserve">ve věku nad 65 let. Zařízení má </w:t>
      </w:r>
      <w:r>
        <w:rPr>
          <w:rFonts w:eastAsia="Arial"/>
        </w:rPr>
        <w:t>celkov</w:t>
      </w:r>
      <w:r w:rsidR="00313015">
        <w:rPr>
          <w:rFonts w:eastAsia="Arial"/>
        </w:rPr>
        <w:t>ou</w:t>
      </w:r>
      <w:r>
        <w:rPr>
          <w:rFonts w:eastAsia="Arial"/>
        </w:rPr>
        <w:t xml:space="preserve"> kapacit</w:t>
      </w:r>
      <w:r w:rsidR="00313015">
        <w:rPr>
          <w:rFonts w:eastAsia="Arial"/>
        </w:rPr>
        <w:t>u</w:t>
      </w:r>
      <w:r>
        <w:rPr>
          <w:rFonts w:eastAsia="Arial"/>
        </w:rPr>
        <w:t xml:space="preserve"> 107 lůžek. </w:t>
      </w:r>
    </w:p>
    <w:p w:rsidR="002D7883" w:rsidRDefault="00FA6AFA" w:rsidP="00AF22B1">
      <w:r>
        <w:t>V následujících tabulkách uvádíme počet klientů v zařízení k začátku roku, v průběhu a na konci roku 2018</w:t>
      </w:r>
      <w:r w:rsidR="00DF168B">
        <w:t>, počty mužů a žen a věková pásma ke dni 31.12.2018</w:t>
      </w:r>
      <w:r>
        <w:t xml:space="preserve">. </w:t>
      </w:r>
    </w:p>
    <w:p w:rsidR="00FA6AFA" w:rsidRDefault="00FA6AFA" w:rsidP="00AF22B1">
      <w:pPr>
        <w:pStyle w:val="Zkladntext"/>
      </w:pPr>
    </w:p>
    <w:p w:rsidR="002D7883" w:rsidRPr="00FA6AFA" w:rsidRDefault="00FA6AFA" w:rsidP="00AF22B1">
      <w:r w:rsidRPr="00FA6AFA">
        <w:t xml:space="preserve">Tab. </w:t>
      </w:r>
      <w:r>
        <w:t>č</w:t>
      </w:r>
      <w:r w:rsidRPr="00FA6AFA">
        <w:t>. 1</w:t>
      </w:r>
      <w:r w:rsidR="00334A80">
        <w:t>:</w:t>
      </w:r>
      <w:r w:rsidRPr="00FA6AFA">
        <w:t xml:space="preserve"> Počet</w:t>
      </w:r>
      <w:r w:rsidR="002D7883" w:rsidRPr="00FA6AFA">
        <w:t xml:space="preserve"> klientů </w:t>
      </w:r>
      <w:r w:rsidRPr="00FA6AFA">
        <w:t>během</w:t>
      </w:r>
      <w:r w:rsidR="002D7883" w:rsidRPr="00FA6AFA">
        <w:t xml:space="preserve"> rok</w:t>
      </w:r>
      <w:r w:rsidRPr="00FA6AFA">
        <w:t>u</w:t>
      </w:r>
      <w:r w:rsidR="002D7883" w:rsidRPr="00FA6AFA">
        <w:t xml:space="preserve"> 2018</w:t>
      </w:r>
    </w:p>
    <w:tbl>
      <w:tblPr>
        <w:tblStyle w:val="Mkatabulky"/>
        <w:tblW w:w="0" w:type="auto"/>
        <w:tblInd w:w="-5" w:type="dxa"/>
        <w:tblLook w:val="04A0" w:firstRow="1" w:lastRow="0" w:firstColumn="1" w:lastColumn="0" w:noHBand="0" w:noVBand="1"/>
      </w:tblPr>
      <w:tblGrid>
        <w:gridCol w:w="3128"/>
        <w:gridCol w:w="1559"/>
      </w:tblGrid>
      <w:tr w:rsidR="0004738B" w:rsidTr="007644A7">
        <w:trPr>
          <w:trHeight w:hRule="exact" w:val="454"/>
        </w:trPr>
        <w:tc>
          <w:tcPr>
            <w:tcW w:w="3128" w:type="dxa"/>
          </w:tcPr>
          <w:p w:rsidR="0004738B" w:rsidRPr="00334A80" w:rsidRDefault="0004738B" w:rsidP="00AF22B1">
            <w:r w:rsidRPr="00334A80">
              <w:t>Počet klientů k 1.1.2018</w:t>
            </w:r>
          </w:p>
        </w:tc>
        <w:tc>
          <w:tcPr>
            <w:tcW w:w="1559" w:type="dxa"/>
          </w:tcPr>
          <w:p w:rsidR="0004738B" w:rsidRDefault="0004738B" w:rsidP="00AF22B1">
            <w:r>
              <w:t>102 klientů</w:t>
            </w:r>
          </w:p>
        </w:tc>
      </w:tr>
      <w:tr w:rsidR="0004738B" w:rsidTr="007644A7">
        <w:trPr>
          <w:trHeight w:hRule="exact" w:val="454"/>
        </w:trPr>
        <w:tc>
          <w:tcPr>
            <w:tcW w:w="3128" w:type="dxa"/>
          </w:tcPr>
          <w:p w:rsidR="0004738B" w:rsidRPr="00334A80" w:rsidRDefault="0004738B" w:rsidP="00AF22B1">
            <w:r w:rsidRPr="00334A80">
              <w:t xml:space="preserve">Přijato </w:t>
            </w:r>
          </w:p>
        </w:tc>
        <w:tc>
          <w:tcPr>
            <w:tcW w:w="1559" w:type="dxa"/>
          </w:tcPr>
          <w:p w:rsidR="0004738B" w:rsidRDefault="0004738B" w:rsidP="00AF22B1">
            <w:r>
              <w:t>35 klientů</w:t>
            </w:r>
          </w:p>
        </w:tc>
      </w:tr>
      <w:tr w:rsidR="0004738B" w:rsidTr="007644A7">
        <w:trPr>
          <w:trHeight w:hRule="exact" w:val="454"/>
        </w:trPr>
        <w:tc>
          <w:tcPr>
            <w:tcW w:w="3128" w:type="dxa"/>
          </w:tcPr>
          <w:p w:rsidR="0004738B" w:rsidRPr="00334A80" w:rsidRDefault="0004738B" w:rsidP="00AF22B1">
            <w:r w:rsidRPr="00334A80">
              <w:t>Zemřelo</w:t>
            </w:r>
          </w:p>
        </w:tc>
        <w:tc>
          <w:tcPr>
            <w:tcW w:w="1559" w:type="dxa"/>
          </w:tcPr>
          <w:p w:rsidR="0004738B" w:rsidRDefault="0004738B" w:rsidP="00AF22B1">
            <w:r>
              <w:t>31 klientů</w:t>
            </w:r>
          </w:p>
        </w:tc>
      </w:tr>
      <w:tr w:rsidR="0004738B" w:rsidTr="007644A7">
        <w:trPr>
          <w:trHeight w:hRule="exact" w:val="454"/>
        </w:trPr>
        <w:tc>
          <w:tcPr>
            <w:tcW w:w="3128" w:type="dxa"/>
          </w:tcPr>
          <w:p w:rsidR="0004738B" w:rsidRPr="00334A80" w:rsidRDefault="0004738B" w:rsidP="00AF22B1">
            <w:r w:rsidRPr="00334A80">
              <w:t>Odešli</w:t>
            </w:r>
          </w:p>
        </w:tc>
        <w:tc>
          <w:tcPr>
            <w:tcW w:w="1559" w:type="dxa"/>
          </w:tcPr>
          <w:p w:rsidR="0004738B" w:rsidRDefault="0004738B" w:rsidP="00AF22B1">
            <w:r>
              <w:t>4 klienti</w:t>
            </w:r>
          </w:p>
        </w:tc>
      </w:tr>
      <w:tr w:rsidR="0004738B" w:rsidTr="007644A7">
        <w:trPr>
          <w:trHeight w:hRule="exact" w:val="454"/>
        </w:trPr>
        <w:tc>
          <w:tcPr>
            <w:tcW w:w="3128" w:type="dxa"/>
          </w:tcPr>
          <w:p w:rsidR="0004738B" w:rsidRPr="00334A80" w:rsidRDefault="0004738B" w:rsidP="00AF22B1">
            <w:r w:rsidRPr="00334A80">
              <w:t>Počet klientů k 31.12.2018</w:t>
            </w:r>
          </w:p>
        </w:tc>
        <w:tc>
          <w:tcPr>
            <w:tcW w:w="1559" w:type="dxa"/>
          </w:tcPr>
          <w:p w:rsidR="0004738B" w:rsidRDefault="0004738B" w:rsidP="00AF22B1">
            <w:r>
              <w:t>102 klientů</w:t>
            </w:r>
          </w:p>
        </w:tc>
      </w:tr>
    </w:tbl>
    <w:p w:rsidR="00F067F5" w:rsidRDefault="00F067F5" w:rsidP="00AF22B1"/>
    <w:p w:rsidR="00FA6AFA" w:rsidRPr="00FA6AFA" w:rsidRDefault="00FA6AFA" w:rsidP="00AF22B1">
      <w:r w:rsidRPr="00FA6AFA">
        <w:t>Tab. č. 2: Počet mužů a žen v zařízení k 31. 12. 2018</w:t>
      </w:r>
      <w:r>
        <w:t>, průměrný věk klientů</w:t>
      </w:r>
    </w:p>
    <w:tbl>
      <w:tblPr>
        <w:tblStyle w:val="Mkatabulky"/>
        <w:tblpPr w:leftFromText="141" w:rightFromText="141" w:vertAnchor="text" w:horzAnchor="margin" w:tblpY="272"/>
        <w:tblW w:w="0" w:type="auto"/>
        <w:tblLook w:val="04A0" w:firstRow="1" w:lastRow="0" w:firstColumn="1" w:lastColumn="0" w:noHBand="0" w:noVBand="1"/>
      </w:tblPr>
      <w:tblGrid>
        <w:gridCol w:w="1980"/>
        <w:gridCol w:w="713"/>
        <w:gridCol w:w="2831"/>
        <w:gridCol w:w="777"/>
      </w:tblGrid>
      <w:tr w:rsidR="00A85639" w:rsidRPr="00FA6AFA" w:rsidTr="007644A7">
        <w:trPr>
          <w:trHeight w:hRule="exact" w:val="454"/>
        </w:trPr>
        <w:tc>
          <w:tcPr>
            <w:tcW w:w="1980" w:type="dxa"/>
          </w:tcPr>
          <w:p w:rsidR="00A85639" w:rsidRPr="002D52EB" w:rsidRDefault="00A85639" w:rsidP="00AF22B1">
            <w:r w:rsidRPr="002D52EB">
              <w:t>Počet mužů</w:t>
            </w:r>
          </w:p>
        </w:tc>
        <w:tc>
          <w:tcPr>
            <w:tcW w:w="713" w:type="dxa"/>
          </w:tcPr>
          <w:p w:rsidR="00A85639" w:rsidRPr="00FA6AFA" w:rsidRDefault="00A85639" w:rsidP="00AF22B1">
            <w:r w:rsidRPr="00FA6AFA">
              <w:t>30</w:t>
            </w:r>
          </w:p>
        </w:tc>
        <w:tc>
          <w:tcPr>
            <w:tcW w:w="2831" w:type="dxa"/>
          </w:tcPr>
          <w:p w:rsidR="00A85639" w:rsidRPr="002D52EB" w:rsidRDefault="00A85639" w:rsidP="00AF22B1">
            <w:r w:rsidRPr="002D52EB">
              <w:t xml:space="preserve">Průměrný věk </w:t>
            </w:r>
          </w:p>
        </w:tc>
        <w:tc>
          <w:tcPr>
            <w:tcW w:w="777" w:type="dxa"/>
          </w:tcPr>
          <w:p w:rsidR="00A85639" w:rsidRPr="00FA6AFA" w:rsidRDefault="00A85639" w:rsidP="00AF22B1">
            <w:r w:rsidRPr="00FA6AFA">
              <w:t>76,5</w:t>
            </w:r>
          </w:p>
        </w:tc>
      </w:tr>
      <w:tr w:rsidR="00A85639" w:rsidRPr="00FA6AFA" w:rsidTr="007644A7">
        <w:trPr>
          <w:trHeight w:hRule="exact" w:val="454"/>
        </w:trPr>
        <w:tc>
          <w:tcPr>
            <w:tcW w:w="1980" w:type="dxa"/>
          </w:tcPr>
          <w:p w:rsidR="00A85639" w:rsidRPr="002D52EB" w:rsidRDefault="00A85639" w:rsidP="00AF22B1">
            <w:r w:rsidRPr="002D52EB">
              <w:t>Počet žen</w:t>
            </w:r>
          </w:p>
        </w:tc>
        <w:tc>
          <w:tcPr>
            <w:tcW w:w="713" w:type="dxa"/>
          </w:tcPr>
          <w:p w:rsidR="00A85639" w:rsidRPr="00FA6AFA" w:rsidRDefault="00A85639" w:rsidP="00AF22B1">
            <w:r w:rsidRPr="00FA6AFA">
              <w:t>72</w:t>
            </w:r>
          </w:p>
        </w:tc>
        <w:tc>
          <w:tcPr>
            <w:tcW w:w="2831" w:type="dxa"/>
          </w:tcPr>
          <w:p w:rsidR="00A85639" w:rsidRPr="002D52EB" w:rsidRDefault="00A85639" w:rsidP="00AF22B1">
            <w:r w:rsidRPr="002D52EB">
              <w:t>Průměrný věk</w:t>
            </w:r>
          </w:p>
        </w:tc>
        <w:tc>
          <w:tcPr>
            <w:tcW w:w="777" w:type="dxa"/>
          </w:tcPr>
          <w:p w:rsidR="00A85639" w:rsidRPr="00FA6AFA" w:rsidRDefault="00A85639" w:rsidP="00AF22B1">
            <w:r w:rsidRPr="00FA6AFA">
              <w:t>83,1</w:t>
            </w:r>
          </w:p>
        </w:tc>
      </w:tr>
      <w:tr w:rsidR="00A85639" w:rsidRPr="00FA6AFA" w:rsidTr="007644A7">
        <w:trPr>
          <w:trHeight w:hRule="exact" w:val="454"/>
        </w:trPr>
        <w:tc>
          <w:tcPr>
            <w:tcW w:w="1980" w:type="dxa"/>
          </w:tcPr>
          <w:p w:rsidR="00A85639" w:rsidRPr="002D52EB" w:rsidRDefault="00A85639" w:rsidP="00AF22B1">
            <w:r w:rsidRPr="002D52EB">
              <w:t>Celkem</w:t>
            </w:r>
          </w:p>
        </w:tc>
        <w:tc>
          <w:tcPr>
            <w:tcW w:w="713" w:type="dxa"/>
          </w:tcPr>
          <w:p w:rsidR="00A85639" w:rsidRPr="00FA6AFA" w:rsidRDefault="00A85639" w:rsidP="00AF22B1">
            <w:r w:rsidRPr="00FA6AFA">
              <w:t>102</w:t>
            </w:r>
          </w:p>
        </w:tc>
        <w:tc>
          <w:tcPr>
            <w:tcW w:w="2831" w:type="dxa"/>
          </w:tcPr>
          <w:p w:rsidR="00A85639" w:rsidRPr="002D52EB" w:rsidRDefault="00A85639" w:rsidP="00AF22B1">
            <w:r w:rsidRPr="002D52EB">
              <w:t>Průměrný věk celkem</w:t>
            </w:r>
          </w:p>
        </w:tc>
        <w:tc>
          <w:tcPr>
            <w:tcW w:w="777" w:type="dxa"/>
          </w:tcPr>
          <w:p w:rsidR="00A85639" w:rsidRPr="00FA6AFA" w:rsidRDefault="00A85639" w:rsidP="00AF22B1">
            <w:r w:rsidRPr="00FA6AFA">
              <w:t>81,2</w:t>
            </w:r>
          </w:p>
        </w:tc>
      </w:tr>
    </w:tbl>
    <w:p w:rsidR="00DF168B" w:rsidRDefault="00DF168B" w:rsidP="00AF22B1">
      <w:pPr>
        <w:pStyle w:val="Zkladntext"/>
      </w:pPr>
    </w:p>
    <w:p w:rsidR="007644A7" w:rsidRDefault="007644A7" w:rsidP="00AF22B1">
      <w:pPr>
        <w:pStyle w:val="Zkladntext"/>
      </w:pPr>
    </w:p>
    <w:p w:rsidR="007644A7" w:rsidRDefault="007644A7" w:rsidP="00AF22B1">
      <w:pPr>
        <w:pStyle w:val="Zkladntext"/>
      </w:pPr>
    </w:p>
    <w:p w:rsidR="00001930" w:rsidRDefault="00001930" w:rsidP="00AF22B1">
      <w:pPr>
        <w:pStyle w:val="Zkladntext"/>
      </w:pPr>
    </w:p>
    <w:p w:rsidR="001D168E" w:rsidRDefault="001D168E" w:rsidP="00A40530">
      <w:pPr>
        <w:pStyle w:val="Zkladntext"/>
        <w:ind w:left="0"/>
      </w:pPr>
      <w:r>
        <w:t xml:space="preserve">Průměrný </w:t>
      </w:r>
      <w:r>
        <w:rPr>
          <w:spacing w:val="-2"/>
        </w:rPr>
        <w:t>věk</w:t>
      </w:r>
      <w:r>
        <w:t xml:space="preserve"> klientů v</w:t>
      </w:r>
      <w:r>
        <w:rPr>
          <w:spacing w:val="2"/>
        </w:rPr>
        <w:t xml:space="preserve"> </w:t>
      </w:r>
      <w:r>
        <w:t>roce 2018 byl 81,2 let.</w:t>
      </w:r>
    </w:p>
    <w:p w:rsidR="00A40530" w:rsidRDefault="00A40530">
      <w:pPr>
        <w:widowControl/>
        <w:kinsoku/>
        <w:overflowPunct/>
        <w:autoSpaceDE/>
        <w:autoSpaceDN/>
        <w:adjustRightInd/>
        <w:spacing w:before="0" w:after="160" w:line="259" w:lineRule="auto"/>
        <w:ind w:right="0"/>
        <w:jc w:val="left"/>
      </w:pPr>
      <w:r>
        <w:br w:type="page"/>
      </w:r>
    </w:p>
    <w:p w:rsidR="00107DAF" w:rsidRDefault="00FA6AFA" w:rsidP="00AF22B1">
      <w:r w:rsidRPr="00FA6AFA">
        <w:lastRenderedPageBreak/>
        <w:t>Tab. č. 3</w:t>
      </w:r>
      <w:r>
        <w:t>:</w:t>
      </w:r>
      <w:r w:rsidRPr="00FA6AFA">
        <w:t xml:space="preserve"> </w:t>
      </w:r>
      <w:r w:rsidR="002D7883" w:rsidRPr="00FA6AFA">
        <w:t>Věková pásma k 31. 12. 2018</w:t>
      </w:r>
    </w:p>
    <w:p w:rsidR="00334A80" w:rsidRDefault="00334A80" w:rsidP="00AF22B1"/>
    <w:tbl>
      <w:tblPr>
        <w:tblpPr w:leftFromText="141" w:rightFromText="141" w:vertAnchor="text" w:horzAnchor="margin" w:tblpY="-246"/>
        <w:tblW w:w="3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7"/>
        <w:gridCol w:w="1647"/>
      </w:tblGrid>
      <w:tr w:rsidR="00FA6AFA" w:rsidRPr="00FA6AFA" w:rsidTr="007644A7">
        <w:trPr>
          <w:trHeight w:hRule="exact" w:val="454"/>
        </w:trPr>
        <w:tc>
          <w:tcPr>
            <w:tcW w:w="1857" w:type="dxa"/>
            <w:shd w:val="clear" w:color="auto" w:fill="auto"/>
            <w:noWrap/>
            <w:vAlign w:val="bottom"/>
            <w:hideMark/>
          </w:tcPr>
          <w:p w:rsidR="00FA6AFA" w:rsidRPr="00334A80" w:rsidRDefault="00FA6AFA" w:rsidP="00AF22B1">
            <w:pPr>
              <w:rPr>
                <w:b/>
              </w:rPr>
            </w:pPr>
            <w:r w:rsidRPr="00334A80">
              <w:rPr>
                <w:b/>
              </w:rPr>
              <w:t>Věková pásma</w:t>
            </w:r>
          </w:p>
        </w:tc>
        <w:tc>
          <w:tcPr>
            <w:tcW w:w="1647" w:type="dxa"/>
            <w:shd w:val="clear" w:color="auto" w:fill="auto"/>
            <w:noWrap/>
            <w:vAlign w:val="bottom"/>
            <w:hideMark/>
          </w:tcPr>
          <w:p w:rsidR="00FA6AFA" w:rsidRPr="00334A80" w:rsidRDefault="00FA6AFA" w:rsidP="00AF22B1">
            <w:pPr>
              <w:rPr>
                <w:b/>
              </w:rPr>
            </w:pPr>
            <w:r w:rsidRPr="00334A80">
              <w:rPr>
                <w:b/>
              </w:rPr>
              <w:t>Počet klientů</w:t>
            </w:r>
          </w:p>
        </w:tc>
      </w:tr>
      <w:tr w:rsidR="00FA6AFA" w:rsidRPr="00FA6AFA" w:rsidTr="007644A7">
        <w:trPr>
          <w:trHeight w:hRule="exact" w:val="454"/>
        </w:trPr>
        <w:tc>
          <w:tcPr>
            <w:tcW w:w="1857" w:type="dxa"/>
            <w:shd w:val="clear" w:color="auto" w:fill="auto"/>
            <w:noWrap/>
            <w:vAlign w:val="bottom"/>
            <w:hideMark/>
          </w:tcPr>
          <w:p w:rsidR="00FA6AFA" w:rsidRPr="00FA6AFA" w:rsidRDefault="00FA6AFA" w:rsidP="00AF22B1">
            <w:r w:rsidRPr="00FA6AFA">
              <w:t>27 - 65</w:t>
            </w:r>
          </w:p>
        </w:tc>
        <w:tc>
          <w:tcPr>
            <w:tcW w:w="1647" w:type="dxa"/>
            <w:shd w:val="clear" w:color="auto" w:fill="auto"/>
            <w:noWrap/>
            <w:vAlign w:val="bottom"/>
            <w:hideMark/>
          </w:tcPr>
          <w:p w:rsidR="00FA6AFA" w:rsidRPr="00FA6AFA" w:rsidRDefault="00FA6AFA" w:rsidP="00AF22B1">
            <w:r w:rsidRPr="00FA6AFA">
              <w:t>7</w:t>
            </w:r>
          </w:p>
        </w:tc>
      </w:tr>
      <w:tr w:rsidR="00FA6AFA" w:rsidRPr="00FA6AFA" w:rsidTr="007644A7">
        <w:trPr>
          <w:trHeight w:hRule="exact" w:val="454"/>
        </w:trPr>
        <w:tc>
          <w:tcPr>
            <w:tcW w:w="1857" w:type="dxa"/>
            <w:shd w:val="clear" w:color="auto" w:fill="auto"/>
            <w:noWrap/>
            <w:vAlign w:val="bottom"/>
            <w:hideMark/>
          </w:tcPr>
          <w:p w:rsidR="00FA6AFA" w:rsidRPr="00FA6AFA" w:rsidRDefault="00FA6AFA" w:rsidP="00AF22B1">
            <w:r w:rsidRPr="00FA6AFA">
              <w:t>66 - 75</w:t>
            </w:r>
          </w:p>
        </w:tc>
        <w:tc>
          <w:tcPr>
            <w:tcW w:w="1647" w:type="dxa"/>
            <w:shd w:val="clear" w:color="auto" w:fill="auto"/>
            <w:noWrap/>
            <w:vAlign w:val="bottom"/>
            <w:hideMark/>
          </w:tcPr>
          <w:p w:rsidR="00FA6AFA" w:rsidRPr="00FA6AFA" w:rsidRDefault="00FA6AFA" w:rsidP="00AF22B1">
            <w:r w:rsidRPr="00FA6AFA">
              <w:t>17</w:t>
            </w:r>
          </w:p>
        </w:tc>
      </w:tr>
      <w:tr w:rsidR="00FA6AFA" w:rsidRPr="00FA6AFA" w:rsidTr="007644A7">
        <w:trPr>
          <w:trHeight w:hRule="exact" w:val="454"/>
        </w:trPr>
        <w:tc>
          <w:tcPr>
            <w:tcW w:w="1857" w:type="dxa"/>
            <w:shd w:val="clear" w:color="auto" w:fill="auto"/>
            <w:noWrap/>
            <w:vAlign w:val="bottom"/>
            <w:hideMark/>
          </w:tcPr>
          <w:p w:rsidR="00FA6AFA" w:rsidRPr="00FA6AFA" w:rsidRDefault="00FA6AFA" w:rsidP="00AF22B1">
            <w:r w:rsidRPr="00FA6AFA">
              <w:t>76 - 85</w:t>
            </w:r>
          </w:p>
        </w:tc>
        <w:tc>
          <w:tcPr>
            <w:tcW w:w="1647" w:type="dxa"/>
            <w:shd w:val="clear" w:color="auto" w:fill="auto"/>
            <w:noWrap/>
            <w:vAlign w:val="bottom"/>
            <w:hideMark/>
          </w:tcPr>
          <w:p w:rsidR="00FA6AFA" w:rsidRPr="00FA6AFA" w:rsidRDefault="00FA6AFA" w:rsidP="00AF22B1">
            <w:r w:rsidRPr="00FA6AFA">
              <w:t>41</w:t>
            </w:r>
          </w:p>
        </w:tc>
      </w:tr>
      <w:tr w:rsidR="00FA6AFA" w:rsidRPr="00FA6AFA" w:rsidTr="007644A7">
        <w:trPr>
          <w:trHeight w:hRule="exact" w:val="454"/>
        </w:trPr>
        <w:tc>
          <w:tcPr>
            <w:tcW w:w="1857" w:type="dxa"/>
            <w:shd w:val="clear" w:color="auto" w:fill="auto"/>
            <w:noWrap/>
            <w:vAlign w:val="bottom"/>
            <w:hideMark/>
          </w:tcPr>
          <w:p w:rsidR="00FA6AFA" w:rsidRPr="00FA6AFA" w:rsidRDefault="00FA6AFA" w:rsidP="00AF22B1">
            <w:r w:rsidRPr="00FA6AFA">
              <w:t>86 - 95</w:t>
            </w:r>
          </w:p>
        </w:tc>
        <w:tc>
          <w:tcPr>
            <w:tcW w:w="1647" w:type="dxa"/>
            <w:shd w:val="clear" w:color="auto" w:fill="auto"/>
            <w:noWrap/>
            <w:vAlign w:val="bottom"/>
            <w:hideMark/>
          </w:tcPr>
          <w:p w:rsidR="00FA6AFA" w:rsidRPr="00FA6AFA" w:rsidRDefault="00FA6AFA" w:rsidP="00AF22B1">
            <w:r w:rsidRPr="00FA6AFA">
              <w:t>34</w:t>
            </w:r>
          </w:p>
        </w:tc>
      </w:tr>
      <w:tr w:rsidR="00FA6AFA" w:rsidRPr="00FA6AFA" w:rsidTr="007644A7">
        <w:trPr>
          <w:trHeight w:hRule="exact" w:val="454"/>
        </w:trPr>
        <w:tc>
          <w:tcPr>
            <w:tcW w:w="1857" w:type="dxa"/>
            <w:shd w:val="clear" w:color="auto" w:fill="auto"/>
            <w:noWrap/>
            <w:vAlign w:val="bottom"/>
            <w:hideMark/>
          </w:tcPr>
          <w:p w:rsidR="00FA6AFA" w:rsidRPr="00FA6AFA" w:rsidRDefault="00FA6AFA" w:rsidP="00AF22B1">
            <w:r w:rsidRPr="00FA6AFA">
              <w:t>od 96</w:t>
            </w:r>
          </w:p>
        </w:tc>
        <w:tc>
          <w:tcPr>
            <w:tcW w:w="1647" w:type="dxa"/>
            <w:shd w:val="clear" w:color="auto" w:fill="auto"/>
            <w:noWrap/>
            <w:vAlign w:val="bottom"/>
            <w:hideMark/>
          </w:tcPr>
          <w:p w:rsidR="00FA6AFA" w:rsidRPr="00FA6AFA" w:rsidRDefault="00FA6AFA" w:rsidP="00AF22B1">
            <w:r w:rsidRPr="00FA6AFA">
              <w:t>3</w:t>
            </w:r>
          </w:p>
        </w:tc>
      </w:tr>
    </w:tbl>
    <w:p w:rsidR="009C4BB8" w:rsidRDefault="009C4BB8" w:rsidP="00AF22B1">
      <w:pPr>
        <w:rPr>
          <w:noProof/>
        </w:rPr>
      </w:pPr>
    </w:p>
    <w:p w:rsidR="00334A80" w:rsidRDefault="00334A80" w:rsidP="00AF22B1">
      <w:pPr>
        <w:rPr>
          <w:noProof/>
        </w:rPr>
      </w:pPr>
    </w:p>
    <w:p w:rsidR="009C4BB8" w:rsidRDefault="009C4BB8" w:rsidP="00AF22B1">
      <w:pPr>
        <w:rPr>
          <w:noProof/>
        </w:rPr>
      </w:pPr>
    </w:p>
    <w:p w:rsidR="009C4BB8" w:rsidRDefault="009C4BB8" w:rsidP="00AF22B1"/>
    <w:p w:rsidR="002D7883" w:rsidRDefault="002D7883" w:rsidP="00AF22B1"/>
    <w:p w:rsidR="002D7883" w:rsidRDefault="002D7883" w:rsidP="00AF22B1"/>
    <w:p w:rsidR="00A85639" w:rsidRDefault="00DC259C" w:rsidP="00AF22B1">
      <w:pPr>
        <w:rPr>
          <w:rFonts w:eastAsia="Arial"/>
        </w:rPr>
      </w:pPr>
      <w:r>
        <w:t>V</w:t>
      </w:r>
      <w:r w:rsidR="004257FC">
        <w:t> </w:t>
      </w:r>
      <w:r>
        <w:t>následující</w:t>
      </w:r>
      <w:r w:rsidR="004257FC">
        <w:t xml:space="preserve">m grafu </w:t>
      </w:r>
      <w:r>
        <w:t>je patrný vývoj obložnosti v průběhu roku 2018.</w:t>
      </w:r>
      <w:r w:rsidR="00A85639" w:rsidRPr="00A85639">
        <w:rPr>
          <w:rFonts w:eastAsia="Arial"/>
        </w:rPr>
        <w:t xml:space="preserve"> </w:t>
      </w:r>
      <w:r w:rsidR="00A85639">
        <w:rPr>
          <w:rFonts w:eastAsia="Arial"/>
        </w:rPr>
        <w:t>Průměrná obložnost za rok 2018 činí: 93,4 %</w:t>
      </w:r>
    </w:p>
    <w:p w:rsidR="002D7883" w:rsidRDefault="002D7883" w:rsidP="00AF22B1"/>
    <w:p w:rsidR="002D7883" w:rsidRPr="00DC259C" w:rsidRDefault="00244998" w:rsidP="00AF22B1">
      <w:r>
        <w:t>Graf č. 1</w:t>
      </w:r>
      <w:r w:rsidR="00DC259C" w:rsidRPr="00DC259C">
        <w:t xml:space="preserve">: </w:t>
      </w:r>
      <w:r w:rsidR="002D7883" w:rsidRPr="00DC259C">
        <w:t>Obložnost za rok 2018</w:t>
      </w:r>
    </w:p>
    <w:p w:rsidR="009C4BB8" w:rsidRDefault="0039788D" w:rsidP="00AF22B1">
      <w:r>
        <w:rPr>
          <w:noProof/>
        </w:rPr>
        <w:drawing>
          <wp:inline distT="0" distB="0" distL="0" distR="0">
            <wp:extent cx="5486400" cy="32004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4BB8" w:rsidRDefault="009C4BB8" w:rsidP="00AF22B1"/>
    <w:tbl>
      <w:tblPr>
        <w:tblpPr w:leftFromText="141" w:rightFromText="141" w:vertAnchor="text" w:horzAnchor="page" w:tblpX="6901" w:tblpY="49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022"/>
        <w:gridCol w:w="1596"/>
      </w:tblGrid>
      <w:tr w:rsidR="00F40B4F" w:rsidRPr="009121AD" w:rsidTr="007644A7">
        <w:trPr>
          <w:trHeight w:hRule="exact" w:val="454"/>
        </w:trPr>
        <w:tc>
          <w:tcPr>
            <w:tcW w:w="2022" w:type="dxa"/>
          </w:tcPr>
          <w:p w:rsidR="00F40B4F" w:rsidRPr="00334A80" w:rsidRDefault="00F40B4F" w:rsidP="00AF22B1">
            <w:pPr>
              <w:rPr>
                <w:b/>
              </w:rPr>
            </w:pPr>
            <w:r w:rsidRPr="00334A80">
              <w:rPr>
                <w:b/>
              </w:rPr>
              <w:t>Stupeň závislosti</w:t>
            </w:r>
          </w:p>
        </w:tc>
        <w:tc>
          <w:tcPr>
            <w:tcW w:w="1596" w:type="dxa"/>
          </w:tcPr>
          <w:p w:rsidR="00F40B4F" w:rsidRPr="00334A80" w:rsidRDefault="00F40B4F" w:rsidP="00AF22B1">
            <w:pPr>
              <w:rPr>
                <w:b/>
              </w:rPr>
            </w:pPr>
            <w:r w:rsidRPr="00334A80">
              <w:rPr>
                <w:b/>
              </w:rPr>
              <w:t>Počet klientů</w:t>
            </w:r>
          </w:p>
        </w:tc>
      </w:tr>
      <w:tr w:rsidR="00F40B4F" w:rsidRPr="009121AD" w:rsidTr="007644A7">
        <w:trPr>
          <w:trHeight w:hRule="exact" w:val="454"/>
        </w:trPr>
        <w:tc>
          <w:tcPr>
            <w:tcW w:w="2022" w:type="dxa"/>
          </w:tcPr>
          <w:p w:rsidR="00F40B4F" w:rsidRPr="009121AD" w:rsidRDefault="00F40B4F" w:rsidP="00AF22B1">
            <w:r w:rsidRPr="009121AD">
              <w:t>IV.</w:t>
            </w:r>
          </w:p>
        </w:tc>
        <w:tc>
          <w:tcPr>
            <w:tcW w:w="1596" w:type="dxa"/>
          </w:tcPr>
          <w:p w:rsidR="00F40B4F" w:rsidRPr="009121AD" w:rsidRDefault="00F40B4F" w:rsidP="00AF22B1">
            <w:r w:rsidRPr="009121AD">
              <w:t>15</w:t>
            </w:r>
          </w:p>
        </w:tc>
      </w:tr>
      <w:tr w:rsidR="00F40B4F" w:rsidRPr="009121AD" w:rsidTr="007644A7">
        <w:trPr>
          <w:trHeight w:hRule="exact" w:val="454"/>
        </w:trPr>
        <w:tc>
          <w:tcPr>
            <w:tcW w:w="2022" w:type="dxa"/>
          </w:tcPr>
          <w:p w:rsidR="00F40B4F" w:rsidRPr="009121AD" w:rsidRDefault="00F40B4F" w:rsidP="00AF22B1">
            <w:r w:rsidRPr="009121AD">
              <w:t>III.</w:t>
            </w:r>
          </w:p>
        </w:tc>
        <w:tc>
          <w:tcPr>
            <w:tcW w:w="1596" w:type="dxa"/>
          </w:tcPr>
          <w:p w:rsidR="00F40B4F" w:rsidRPr="009121AD" w:rsidRDefault="00F40B4F" w:rsidP="00AF22B1">
            <w:r w:rsidRPr="009121AD">
              <w:t>33</w:t>
            </w:r>
          </w:p>
        </w:tc>
      </w:tr>
      <w:tr w:rsidR="00F40B4F" w:rsidRPr="009121AD" w:rsidTr="007644A7">
        <w:trPr>
          <w:trHeight w:hRule="exact" w:val="454"/>
        </w:trPr>
        <w:tc>
          <w:tcPr>
            <w:tcW w:w="2022" w:type="dxa"/>
          </w:tcPr>
          <w:p w:rsidR="00F40B4F" w:rsidRPr="009121AD" w:rsidRDefault="00F40B4F" w:rsidP="00AF22B1">
            <w:r w:rsidRPr="009121AD">
              <w:t>II.</w:t>
            </w:r>
          </w:p>
        </w:tc>
        <w:tc>
          <w:tcPr>
            <w:tcW w:w="1596" w:type="dxa"/>
          </w:tcPr>
          <w:p w:rsidR="00F40B4F" w:rsidRPr="009121AD" w:rsidRDefault="00F40B4F" w:rsidP="00AF22B1">
            <w:r w:rsidRPr="009121AD">
              <w:t>32</w:t>
            </w:r>
          </w:p>
        </w:tc>
      </w:tr>
      <w:tr w:rsidR="00F40B4F" w:rsidRPr="009121AD" w:rsidTr="007644A7">
        <w:trPr>
          <w:trHeight w:hRule="exact" w:val="454"/>
        </w:trPr>
        <w:tc>
          <w:tcPr>
            <w:tcW w:w="2022" w:type="dxa"/>
          </w:tcPr>
          <w:p w:rsidR="00F40B4F" w:rsidRPr="009121AD" w:rsidRDefault="00F40B4F" w:rsidP="00AF22B1">
            <w:r w:rsidRPr="009121AD">
              <w:t>I.</w:t>
            </w:r>
          </w:p>
        </w:tc>
        <w:tc>
          <w:tcPr>
            <w:tcW w:w="1596" w:type="dxa"/>
          </w:tcPr>
          <w:p w:rsidR="00F40B4F" w:rsidRPr="009121AD" w:rsidRDefault="00F40B4F" w:rsidP="00AF22B1">
            <w:r w:rsidRPr="009121AD">
              <w:t>19</w:t>
            </w:r>
          </w:p>
        </w:tc>
      </w:tr>
      <w:tr w:rsidR="00F40B4F" w:rsidRPr="009121AD" w:rsidTr="00145F14">
        <w:trPr>
          <w:trHeight w:hRule="exact" w:val="732"/>
        </w:trPr>
        <w:tc>
          <w:tcPr>
            <w:tcW w:w="2022" w:type="dxa"/>
          </w:tcPr>
          <w:p w:rsidR="00F40B4F" w:rsidRPr="009121AD" w:rsidRDefault="00F40B4F" w:rsidP="00AF22B1">
            <w:r w:rsidRPr="009121AD">
              <w:t>Bez příspěvku</w:t>
            </w:r>
          </w:p>
        </w:tc>
        <w:tc>
          <w:tcPr>
            <w:tcW w:w="1596" w:type="dxa"/>
          </w:tcPr>
          <w:p w:rsidR="00F40B4F" w:rsidRPr="009121AD" w:rsidRDefault="00F40B4F" w:rsidP="00145F14">
            <w:pPr>
              <w:jc w:val="left"/>
            </w:pPr>
            <w:r w:rsidRPr="009121AD">
              <w:t>3</w:t>
            </w:r>
            <w:r w:rsidR="00145F14">
              <w:t xml:space="preserve"> </w:t>
            </w:r>
            <w:r w:rsidR="00145F14" w:rsidRPr="00145F14">
              <w:rPr>
                <w:sz w:val="18"/>
                <w:szCs w:val="18"/>
              </w:rPr>
              <w:t>(</w:t>
            </w:r>
            <w:r w:rsidR="00145F14" w:rsidRPr="00145F14">
              <w:rPr>
                <w:sz w:val="16"/>
                <w:szCs w:val="16"/>
              </w:rPr>
              <w:t>podány žádosti o příspěvek)</w:t>
            </w:r>
            <w:r w:rsidR="00145F14">
              <w:rPr>
                <w:sz w:val="16"/>
                <w:szCs w:val="16"/>
              </w:rPr>
              <w:t xml:space="preserve"> </w:t>
            </w:r>
          </w:p>
        </w:tc>
      </w:tr>
    </w:tbl>
    <w:p w:rsidR="00A85639" w:rsidRDefault="00A242FC" w:rsidP="00107DAF">
      <w:pPr>
        <w:jc w:val="left"/>
      </w:pPr>
      <w:r>
        <w:t>Graf</w:t>
      </w:r>
      <w:r w:rsidR="00E459FF">
        <w:t xml:space="preserve">. č. </w:t>
      </w:r>
      <w:r>
        <w:t>2</w:t>
      </w:r>
      <w:r w:rsidR="00E459FF">
        <w:t>: Struktura obyvatel podle stupně závislosti k 31.12.2018</w:t>
      </w:r>
      <w:r w:rsidR="00F40B4F" w:rsidRPr="009121AD">
        <w:rPr>
          <w:noProof/>
        </w:rPr>
        <w:drawing>
          <wp:inline distT="0" distB="0" distL="0" distR="0" wp14:anchorId="4684E332" wp14:editId="730CE255">
            <wp:extent cx="3289935" cy="2042160"/>
            <wp:effectExtent l="0" t="0" r="5715" b="1524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3015" w:rsidRPr="00F40B4F" w:rsidRDefault="00313015" w:rsidP="00AF22B1">
      <w:pPr>
        <w:pStyle w:val="Nadpis4"/>
      </w:pPr>
      <w:r w:rsidRPr="00F40B4F">
        <w:t>Ubytovací služby</w:t>
      </w:r>
    </w:p>
    <w:p w:rsidR="00313015" w:rsidRDefault="00313015" w:rsidP="00AF22B1">
      <w:pPr>
        <w:pStyle w:val="Zkladntext"/>
      </w:pPr>
      <w:r>
        <w:t>Objekt</w:t>
      </w:r>
      <w:r>
        <w:rPr>
          <w:spacing w:val="8"/>
        </w:rPr>
        <w:t xml:space="preserve"> </w:t>
      </w:r>
      <w:r>
        <w:t>Domova</w:t>
      </w:r>
      <w:r>
        <w:rPr>
          <w:spacing w:val="5"/>
        </w:rPr>
        <w:t xml:space="preserve"> </w:t>
      </w:r>
      <w:r>
        <w:rPr>
          <w:rFonts w:eastAsia="Arial"/>
        </w:rPr>
        <w:t xml:space="preserve">klidného stáří v Žinkovech, příspěvkové organizace </w:t>
      </w:r>
      <w:r>
        <w:t>je</w:t>
      </w:r>
      <w:r>
        <w:rPr>
          <w:spacing w:val="7"/>
        </w:rPr>
        <w:t xml:space="preserve"> </w:t>
      </w:r>
      <w:r>
        <w:t>ke</w:t>
      </w:r>
      <w:r>
        <w:rPr>
          <w:spacing w:val="7"/>
        </w:rPr>
        <w:t xml:space="preserve"> </w:t>
      </w:r>
      <w:r>
        <w:t>dni</w:t>
      </w:r>
      <w:r>
        <w:rPr>
          <w:spacing w:val="7"/>
        </w:rPr>
        <w:t xml:space="preserve"> </w:t>
      </w:r>
      <w:r>
        <w:t>31.</w:t>
      </w:r>
      <w:r>
        <w:rPr>
          <w:spacing w:val="8"/>
        </w:rPr>
        <w:t xml:space="preserve"> </w:t>
      </w:r>
      <w:r>
        <w:t>12.</w:t>
      </w:r>
      <w:r>
        <w:rPr>
          <w:spacing w:val="8"/>
        </w:rPr>
        <w:t xml:space="preserve"> </w:t>
      </w:r>
      <w:r>
        <w:t>2018</w:t>
      </w:r>
      <w:r>
        <w:rPr>
          <w:spacing w:val="7"/>
        </w:rPr>
        <w:t xml:space="preserve"> </w:t>
      </w:r>
      <w:r>
        <w:t>tvořen</w:t>
      </w:r>
      <w:r>
        <w:rPr>
          <w:spacing w:val="7"/>
        </w:rPr>
        <w:t xml:space="preserve"> </w:t>
      </w:r>
      <w:r>
        <w:t>čtyřmi</w:t>
      </w:r>
      <w:r>
        <w:rPr>
          <w:spacing w:val="7"/>
        </w:rPr>
        <w:t xml:space="preserve"> </w:t>
      </w:r>
      <w:r>
        <w:t>ubytovacími</w:t>
      </w:r>
      <w:r>
        <w:rPr>
          <w:spacing w:val="4"/>
        </w:rPr>
        <w:t xml:space="preserve"> </w:t>
      </w:r>
      <w:r>
        <w:t>pavilony</w:t>
      </w:r>
      <w:r>
        <w:rPr>
          <w:spacing w:val="8"/>
        </w:rPr>
        <w:t xml:space="preserve"> </w:t>
      </w:r>
      <w:r>
        <w:t>–</w:t>
      </w:r>
      <w:r>
        <w:rPr>
          <w:spacing w:val="7"/>
        </w:rPr>
        <w:t xml:space="preserve"> </w:t>
      </w:r>
      <w:r>
        <w:t>A,</w:t>
      </w:r>
      <w:r>
        <w:rPr>
          <w:spacing w:val="8"/>
        </w:rPr>
        <w:t xml:space="preserve"> </w:t>
      </w:r>
      <w:r>
        <w:t>B,</w:t>
      </w:r>
      <w:r>
        <w:rPr>
          <w:spacing w:val="8"/>
        </w:rPr>
        <w:t xml:space="preserve"> </w:t>
      </w:r>
      <w:r>
        <w:rPr>
          <w:spacing w:val="-2"/>
        </w:rPr>
        <w:t>C,</w:t>
      </w:r>
      <w:r>
        <w:rPr>
          <w:spacing w:val="61"/>
        </w:rPr>
        <w:t xml:space="preserve"> </w:t>
      </w:r>
      <w:r>
        <w:t>D</w:t>
      </w:r>
      <w:r>
        <w:rPr>
          <w:spacing w:val="2"/>
        </w:rPr>
        <w:t xml:space="preserve"> </w:t>
      </w:r>
      <w:r>
        <w:t>a</w:t>
      </w:r>
      <w:r>
        <w:rPr>
          <w:spacing w:val="2"/>
        </w:rPr>
        <w:t xml:space="preserve"> </w:t>
      </w:r>
      <w:r>
        <w:t>disponuje</w:t>
      </w:r>
      <w:r>
        <w:rPr>
          <w:spacing w:val="2"/>
        </w:rPr>
        <w:t xml:space="preserve"> </w:t>
      </w:r>
      <w:r>
        <w:t>celkovou</w:t>
      </w:r>
      <w:r>
        <w:rPr>
          <w:spacing w:val="4"/>
        </w:rPr>
        <w:t xml:space="preserve"> </w:t>
      </w:r>
      <w:r>
        <w:t>ubytovací</w:t>
      </w:r>
      <w:r>
        <w:rPr>
          <w:spacing w:val="3"/>
        </w:rPr>
        <w:t xml:space="preserve"> </w:t>
      </w:r>
      <w:r>
        <w:t>kapacitou</w:t>
      </w:r>
      <w:r>
        <w:rPr>
          <w:spacing w:val="2"/>
        </w:rPr>
        <w:t xml:space="preserve"> </w:t>
      </w:r>
      <w:r>
        <w:t>107</w:t>
      </w:r>
      <w:r>
        <w:rPr>
          <w:spacing w:val="2"/>
        </w:rPr>
        <w:t xml:space="preserve"> </w:t>
      </w:r>
      <w:r>
        <w:t>lůžek</w:t>
      </w:r>
      <w:r>
        <w:rPr>
          <w:spacing w:val="5"/>
        </w:rPr>
        <w:t xml:space="preserve"> </w:t>
      </w:r>
      <w:r>
        <w:t>v</w:t>
      </w:r>
      <w:r>
        <w:rPr>
          <w:spacing w:val="3"/>
        </w:rPr>
        <w:t xml:space="preserve"> </w:t>
      </w:r>
      <w:r>
        <w:t>67</w:t>
      </w:r>
      <w:r>
        <w:rPr>
          <w:spacing w:val="2"/>
        </w:rPr>
        <w:t xml:space="preserve"> </w:t>
      </w:r>
      <w:r>
        <w:t>pokojích,</w:t>
      </w:r>
      <w:r>
        <w:rPr>
          <w:spacing w:val="3"/>
        </w:rPr>
        <w:t xml:space="preserve"> </w:t>
      </w:r>
      <w:r>
        <w:t>z</w:t>
      </w:r>
      <w:r>
        <w:rPr>
          <w:spacing w:val="3"/>
        </w:rPr>
        <w:t xml:space="preserve"> </w:t>
      </w:r>
      <w:r>
        <w:t>toho</w:t>
      </w:r>
      <w:r>
        <w:rPr>
          <w:spacing w:val="2"/>
        </w:rPr>
        <w:t xml:space="preserve"> </w:t>
      </w:r>
      <w:r>
        <w:t>je</w:t>
      </w:r>
      <w:r>
        <w:rPr>
          <w:spacing w:val="2"/>
        </w:rPr>
        <w:t xml:space="preserve"> </w:t>
      </w:r>
      <w:r w:rsidRPr="001D168E">
        <w:t>27</w:t>
      </w:r>
      <w:r w:rsidRPr="001D168E">
        <w:rPr>
          <w:spacing w:val="2"/>
        </w:rPr>
        <w:t xml:space="preserve"> </w:t>
      </w:r>
      <w:r w:rsidRPr="001D168E">
        <w:t>pokojů</w:t>
      </w:r>
      <w:r w:rsidRPr="001D168E">
        <w:rPr>
          <w:spacing w:val="63"/>
        </w:rPr>
        <w:t xml:space="preserve"> </w:t>
      </w:r>
      <w:r w:rsidRPr="001D168E">
        <w:t>jednolůžkových</w:t>
      </w:r>
      <w:r w:rsidRPr="001D168E">
        <w:rPr>
          <w:spacing w:val="21"/>
        </w:rPr>
        <w:t xml:space="preserve"> </w:t>
      </w:r>
      <w:r w:rsidRPr="001D168E">
        <w:t>a</w:t>
      </w:r>
      <w:r w:rsidRPr="001D168E">
        <w:rPr>
          <w:spacing w:val="21"/>
        </w:rPr>
        <w:t xml:space="preserve"> </w:t>
      </w:r>
      <w:r w:rsidRPr="001D168E">
        <w:t>40</w:t>
      </w:r>
      <w:r w:rsidRPr="001D168E">
        <w:rPr>
          <w:spacing w:val="21"/>
        </w:rPr>
        <w:t xml:space="preserve"> </w:t>
      </w:r>
      <w:r w:rsidRPr="001D168E">
        <w:t>pokojů</w:t>
      </w:r>
      <w:r w:rsidRPr="001D168E">
        <w:rPr>
          <w:spacing w:val="21"/>
        </w:rPr>
        <w:t xml:space="preserve"> </w:t>
      </w:r>
      <w:r w:rsidRPr="001D168E">
        <w:t>dvojlůžkových.</w:t>
      </w:r>
      <w:r w:rsidR="00001930">
        <w:t xml:space="preserve"> </w:t>
      </w:r>
      <w:r>
        <w:t>Ve všech pavilonech</w:t>
      </w:r>
      <w:r>
        <w:rPr>
          <w:spacing w:val="7"/>
        </w:rPr>
        <w:t xml:space="preserve"> </w:t>
      </w:r>
      <w:r>
        <w:t>mají</w:t>
      </w:r>
      <w:r>
        <w:rPr>
          <w:spacing w:val="9"/>
        </w:rPr>
        <w:t xml:space="preserve"> </w:t>
      </w:r>
      <w:r>
        <w:t>klienti</w:t>
      </w:r>
      <w:r>
        <w:rPr>
          <w:spacing w:val="8"/>
        </w:rPr>
        <w:t xml:space="preserve"> </w:t>
      </w:r>
      <w:r>
        <w:t>plně</w:t>
      </w:r>
      <w:r>
        <w:rPr>
          <w:spacing w:val="7"/>
        </w:rPr>
        <w:t xml:space="preserve"> </w:t>
      </w:r>
      <w:r>
        <w:t>bezbariérový</w:t>
      </w:r>
      <w:r>
        <w:rPr>
          <w:spacing w:val="10"/>
        </w:rPr>
        <w:t xml:space="preserve"> </w:t>
      </w:r>
      <w:r>
        <w:t>přístup</w:t>
      </w:r>
      <w:r>
        <w:rPr>
          <w:spacing w:val="7"/>
        </w:rPr>
        <w:t xml:space="preserve"> </w:t>
      </w:r>
      <w:r>
        <w:t>do</w:t>
      </w:r>
      <w:r>
        <w:rPr>
          <w:spacing w:val="7"/>
        </w:rPr>
        <w:t xml:space="preserve"> </w:t>
      </w:r>
      <w:r>
        <w:t>pokojů,</w:t>
      </w:r>
      <w:r>
        <w:rPr>
          <w:spacing w:val="9"/>
        </w:rPr>
        <w:t xml:space="preserve"> </w:t>
      </w:r>
      <w:r>
        <w:t>sociálního</w:t>
      </w:r>
      <w:r>
        <w:rPr>
          <w:spacing w:val="10"/>
        </w:rPr>
        <w:t xml:space="preserve"> </w:t>
      </w:r>
      <w:r>
        <w:t>zařízení,</w:t>
      </w:r>
      <w:r>
        <w:rPr>
          <w:spacing w:val="91"/>
        </w:rPr>
        <w:t xml:space="preserve"> </w:t>
      </w:r>
      <w:r>
        <w:t>společenské</w:t>
      </w:r>
      <w:r>
        <w:rPr>
          <w:spacing w:val="-5"/>
        </w:rPr>
        <w:t xml:space="preserve"> </w:t>
      </w:r>
      <w:r>
        <w:t>místnosti</w:t>
      </w:r>
      <w:r>
        <w:rPr>
          <w:spacing w:val="-3"/>
        </w:rPr>
        <w:t xml:space="preserve"> </w:t>
      </w:r>
      <w:r>
        <w:t>a</w:t>
      </w:r>
      <w:r>
        <w:rPr>
          <w:spacing w:val="-5"/>
        </w:rPr>
        <w:t xml:space="preserve"> </w:t>
      </w:r>
      <w:r>
        <w:t>knihovny.</w:t>
      </w:r>
      <w:r>
        <w:rPr>
          <w:spacing w:val="-2"/>
        </w:rPr>
        <w:t xml:space="preserve"> </w:t>
      </w:r>
      <w:r>
        <w:t>Budovy</w:t>
      </w:r>
      <w:r>
        <w:rPr>
          <w:spacing w:val="-2"/>
        </w:rPr>
        <w:t xml:space="preserve"> </w:t>
      </w:r>
      <w:r>
        <w:t>jsou vhodně zařízené i pro imobilní</w:t>
      </w:r>
      <w:r>
        <w:rPr>
          <w:spacing w:val="1"/>
        </w:rPr>
        <w:t xml:space="preserve"> </w:t>
      </w:r>
      <w:r>
        <w:t>klienty.</w:t>
      </w:r>
      <w:r w:rsidR="00001930">
        <w:t xml:space="preserve"> </w:t>
      </w:r>
      <w:r>
        <w:t>V</w:t>
      </w:r>
      <w:r>
        <w:rPr>
          <w:spacing w:val="-2"/>
        </w:rPr>
        <w:t xml:space="preserve"> </w:t>
      </w:r>
      <w:r>
        <w:t>letních</w:t>
      </w:r>
      <w:r>
        <w:rPr>
          <w:spacing w:val="-5"/>
        </w:rPr>
        <w:t xml:space="preserve"> </w:t>
      </w:r>
      <w:r>
        <w:t>měsících</w:t>
      </w:r>
      <w:r>
        <w:rPr>
          <w:spacing w:val="-3"/>
        </w:rPr>
        <w:t xml:space="preserve"> </w:t>
      </w:r>
      <w:r>
        <w:t>slouží</w:t>
      </w:r>
      <w:r>
        <w:rPr>
          <w:spacing w:val="-2"/>
        </w:rPr>
        <w:t xml:space="preserve"> </w:t>
      </w:r>
      <w:r>
        <w:t>k</w:t>
      </w:r>
      <w:r>
        <w:rPr>
          <w:spacing w:val="-2"/>
        </w:rPr>
        <w:t xml:space="preserve"> </w:t>
      </w:r>
      <w:r>
        <w:t>odpočinku</w:t>
      </w:r>
      <w:r>
        <w:rPr>
          <w:spacing w:val="-3"/>
        </w:rPr>
        <w:t xml:space="preserve"> </w:t>
      </w:r>
      <w:r>
        <w:t>velká</w:t>
      </w:r>
      <w:r>
        <w:rPr>
          <w:spacing w:val="-3"/>
        </w:rPr>
        <w:t xml:space="preserve"> </w:t>
      </w:r>
      <w:r>
        <w:t>terasa,</w:t>
      </w:r>
      <w:r>
        <w:rPr>
          <w:spacing w:val="-2"/>
        </w:rPr>
        <w:t xml:space="preserve"> </w:t>
      </w:r>
      <w:r>
        <w:t>na</w:t>
      </w:r>
      <w:r>
        <w:rPr>
          <w:spacing w:val="77"/>
        </w:rPr>
        <w:t xml:space="preserve"> </w:t>
      </w:r>
      <w:r>
        <w:t>které se organizují</w:t>
      </w:r>
      <w:r>
        <w:rPr>
          <w:spacing w:val="1"/>
        </w:rPr>
        <w:t xml:space="preserve"> </w:t>
      </w:r>
      <w:r>
        <w:t>společenské akce.</w:t>
      </w:r>
    </w:p>
    <w:p w:rsidR="00AF22B1" w:rsidRDefault="00AF22B1" w:rsidP="00AF22B1">
      <w:pPr>
        <w:pStyle w:val="Zkladntext"/>
      </w:pPr>
    </w:p>
    <w:p w:rsidR="00E459FF" w:rsidRDefault="00E459FF" w:rsidP="00107DAF">
      <w:pPr>
        <w:pStyle w:val="Zkladntext"/>
        <w:ind w:left="0"/>
      </w:pPr>
      <w:r>
        <w:t xml:space="preserve">Tab. č. </w:t>
      </w:r>
      <w:r w:rsidR="00001930">
        <w:t>4</w:t>
      </w:r>
      <w:r>
        <w:t>: Skladba budov a ubytovací kapacity</w:t>
      </w:r>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574"/>
        <w:gridCol w:w="2060"/>
        <w:gridCol w:w="1888"/>
        <w:gridCol w:w="1730"/>
      </w:tblGrid>
      <w:tr w:rsidR="00E459FF" w:rsidRPr="00334A80" w:rsidTr="007644A7">
        <w:trPr>
          <w:trHeight w:hRule="exact" w:val="454"/>
        </w:trPr>
        <w:tc>
          <w:tcPr>
            <w:tcW w:w="1574" w:type="dxa"/>
          </w:tcPr>
          <w:p w:rsidR="00E459FF" w:rsidRPr="00334A80" w:rsidRDefault="00E459FF" w:rsidP="00AF22B1">
            <w:pPr>
              <w:pStyle w:val="TableParagraph"/>
              <w:rPr>
                <w:rFonts w:ascii="Arial" w:hAnsi="Arial" w:cs="Arial"/>
                <w:b/>
                <w:sz w:val="23"/>
                <w:szCs w:val="23"/>
              </w:rPr>
            </w:pPr>
            <w:r w:rsidRPr="00334A80">
              <w:rPr>
                <w:rFonts w:ascii="Arial" w:hAnsi="Arial" w:cs="Arial"/>
                <w:b/>
                <w:sz w:val="23"/>
                <w:szCs w:val="23"/>
              </w:rPr>
              <w:t>Budova</w:t>
            </w:r>
          </w:p>
        </w:tc>
        <w:tc>
          <w:tcPr>
            <w:tcW w:w="2060" w:type="dxa"/>
          </w:tcPr>
          <w:p w:rsidR="00E459FF" w:rsidRPr="00334A80" w:rsidRDefault="00E459FF" w:rsidP="00AF22B1">
            <w:pPr>
              <w:pStyle w:val="TableParagraph"/>
              <w:rPr>
                <w:rFonts w:ascii="Arial" w:hAnsi="Arial" w:cs="Arial"/>
                <w:b/>
                <w:sz w:val="23"/>
                <w:szCs w:val="23"/>
              </w:rPr>
            </w:pPr>
            <w:r w:rsidRPr="00334A80">
              <w:rPr>
                <w:rFonts w:ascii="Arial" w:hAnsi="Arial" w:cs="Arial"/>
                <w:b/>
                <w:sz w:val="23"/>
                <w:szCs w:val="23"/>
              </w:rPr>
              <w:t>Jednolůžkové</w:t>
            </w:r>
            <w:r w:rsidRPr="00334A80">
              <w:rPr>
                <w:rFonts w:ascii="Arial" w:hAnsi="Arial" w:cs="Arial"/>
                <w:b/>
                <w:spacing w:val="24"/>
                <w:sz w:val="23"/>
                <w:szCs w:val="23"/>
              </w:rPr>
              <w:t xml:space="preserve"> </w:t>
            </w:r>
            <w:r w:rsidRPr="00334A80">
              <w:rPr>
                <w:rFonts w:ascii="Arial" w:hAnsi="Arial" w:cs="Arial"/>
                <w:b/>
                <w:sz w:val="23"/>
                <w:szCs w:val="23"/>
              </w:rPr>
              <w:t>pokoje</w:t>
            </w:r>
          </w:p>
        </w:tc>
        <w:tc>
          <w:tcPr>
            <w:tcW w:w="1888" w:type="dxa"/>
          </w:tcPr>
          <w:p w:rsidR="00E459FF" w:rsidRPr="00334A80" w:rsidRDefault="00E459FF" w:rsidP="00AF22B1">
            <w:pPr>
              <w:pStyle w:val="TableParagraph"/>
              <w:rPr>
                <w:rFonts w:ascii="Arial" w:hAnsi="Arial" w:cs="Arial"/>
                <w:b/>
                <w:sz w:val="23"/>
                <w:szCs w:val="23"/>
              </w:rPr>
            </w:pPr>
            <w:r w:rsidRPr="00334A80">
              <w:rPr>
                <w:rFonts w:ascii="Arial" w:hAnsi="Arial" w:cs="Arial"/>
                <w:b/>
                <w:sz w:val="23"/>
                <w:szCs w:val="23"/>
              </w:rPr>
              <w:t>Dvoulůžkové</w:t>
            </w:r>
            <w:r w:rsidRPr="00334A80">
              <w:rPr>
                <w:rFonts w:ascii="Arial" w:hAnsi="Arial" w:cs="Arial"/>
                <w:b/>
                <w:spacing w:val="24"/>
                <w:sz w:val="23"/>
                <w:szCs w:val="23"/>
              </w:rPr>
              <w:t xml:space="preserve"> </w:t>
            </w:r>
            <w:r w:rsidRPr="00334A80">
              <w:rPr>
                <w:rFonts w:ascii="Arial" w:hAnsi="Arial" w:cs="Arial"/>
                <w:b/>
                <w:sz w:val="23"/>
                <w:szCs w:val="23"/>
              </w:rPr>
              <w:t>pokoje</w:t>
            </w:r>
          </w:p>
        </w:tc>
        <w:tc>
          <w:tcPr>
            <w:tcW w:w="1730" w:type="dxa"/>
          </w:tcPr>
          <w:p w:rsidR="00E459FF" w:rsidRPr="00334A80" w:rsidRDefault="00E459FF" w:rsidP="00AF22B1">
            <w:pPr>
              <w:pStyle w:val="TableParagraph"/>
              <w:rPr>
                <w:rFonts w:ascii="Arial" w:hAnsi="Arial" w:cs="Arial"/>
                <w:b/>
                <w:sz w:val="23"/>
                <w:szCs w:val="23"/>
              </w:rPr>
            </w:pPr>
            <w:r w:rsidRPr="00334A80">
              <w:rPr>
                <w:rFonts w:ascii="Arial" w:hAnsi="Arial" w:cs="Arial"/>
                <w:b/>
                <w:sz w:val="23"/>
                <w:szCs w:val="23"/>
              </w:rPr>
              <w:t>Kapacita</w:t>
            </w:r>
          </w:p>
        </w:tc>
      </w:tr>
      <w:tr w:rsidR="00E459FF" w:rsidRPr="007644A7" w:rsidTr="007644A7">
        <w:trPr>
          <w:trHeight w:hRule="exact" w:val="454"/>
        </w:trPr>
        <w:tc>
          <w:tcPr>
            <w:tcW w:w="1574" w:type="dxa"/>
          </w:tcPr>
          <w:p w:rsidR="00E459FF" w:rsidRPr="00334A80" w:rsidRDefault="00E459FF" w:rsidP="00AF22B1">
            <w:pPr>
              <w:pStyle w:val="TableParagraph"/>
              <w:rPr>
                <w:rFonts w:ascii="Arial" w:hAnsi="Arial" w:cs="Arial"/>
                <w:b/>
                <w:sz w:val="23"/>
                <w:szCs w:val="23"/>
              </w:rPr>
            </w:pPr>
            <w:r w:rsidRPr="00334A80">
              <w:rPr>
                <w:rFonts w:ascii="Arial" w:hAnsi="Arial" w:cs="Arial"/>
                <w:b/>
                <w:sz w:val="23"/>
                <w:szCs w:val="23"/>
              </w:rPr>
              <w:t>A</w:t>
            </w:r>
          </w:p>
        </w:tc>
        <w:tc>
          <w:tcPr>
            <w:tcW w:w="2060"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7</w:t>
            </w:r>
          </w:p>
        </w:tc>
        <w:tc>
          <w:tcPr>
            <w:tcW w:w="1888"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10</w:t>
            </w:r>
          </w:p>
        </w:tc>
        <w:tc>
          <w:tcPr>
            <w:tcW w:w="1730"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27</w:t>
            </w:r>
          </w:p>
        </w:tc>
      </w:tr>
      <w:tr w:rsidR="00E459FF" w:rsidRPr="007644A7" w:rsidTr="007644A7">
        <w:trPr>
          <w:trHeight w:hRule="exact" w:val="454"/>
        </w:trPr>
        <w:tc>
          <w:tcPr>
            <w:tcW w:w="1574" w:type="dxa"/>
          </w:tcPr>
          <w:p w:rsidR="00E459FF" w:rsidRPr="00334A80" w:rsidRDefault="00E459FF" w:rsidP="00AF22B1">
            <w:pPr>
              <w:pStyle w:val="TableParagraph"/>
              <w:rPr>
                <w:rFonts w:ascii="Arial" w:hAnsi="Arial" w:cs="Arial"/>
                <w:b/>
                <w:sz w:val="23"/>
                <w:szCs w:val="23"/>
              </w:rPr>
            </w:pPr>
            <w:r w:rsidRPr="00334A80">
              <w:rPr>
                <w:rFonts w:ascii="Arial" w:hAnsi="Arial" w:cs="Arial"/>
                <w:b/>
                <w:sz w:val="23"/>
                <w:szCs w:val="23"/>
              </w:rPr>
              <w:t>B</w:t>
            </w:r>
          </w:p>
        </w:tc>
        <w:tc>
          <w:tcPr>
            <w:tcW w:w="2060"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3</w:t>
            </w:r>
          </w:p>
        </w:tc>
        <w:tc>
          <w:tcPr>
            <w:tcW w:w="1888"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9</w:t>
            </w:r>
          </w:p>
        </w:tc>
        <w:tc>
          <w:tcPr>
            <w:tcW w:w="1730"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21</w:t>
            </w:r>
          </w:p>
        </w:tc>
      </w:tr>
      <w:tr w:rsidR="00E459FF" w:rsidRPr="007644A7" w:rsidTr="007644A7">
        <w:trPr>
          <w:trHeight w:hRule="exact" w:val="454"/>
        </w:trPr>
        <w:tc>
          <w:tcPr>
            <w:tcW w:w="1574" w:type="dxa"/>
          </w:tcPr>
          <w:p w:rsidR="00E459FF" w:rsidRPr="00334A80" w:rsidRDefault="00E459FF" w:rsidP="00AF22B1">
            <w:pPr>
              <w:pStyle w:val="TableParagraph"/>
              <w:rPr>
                <w:rFonts w:ascii="Arial" w:hAnsi="Arial" w:cs="Arial"/>
                <w:b/>
                <w:sz w:val="23"/>
                <w:szCs w:val="23"/>
              </w:rPr>
            </w:pPr>
            <w:r w:rsidRPr="00334A80">
              <w:rPr>
                <w:rFonts w:ascii="Arial" w:hAnsi="Arial" w:cs="Arial"/>
                <w:b/>
                <w:sz w:val="23"/>
                <w:szCs w:val="23"/>
              </w:rPr>
              <w:t>C</w:t>
            </w:r>
          </w:p>
        </w:tc>
        <w:tc>
          <w:tcPr>
            <w:tcW w:w="2060"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15</w:t>
            </w:r>
          </w:p>
        </w:tc>
        <w:tc>
          <w:tcPr>
            <w:tcW w:w="1888"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11</w:t>
            </w:r>
          </w:p>
        </w:tc>
        <w:tc>
          <w:tcPr>
            <w:tcW w:w="1730"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37</w:t>
            </w:r>
          </w:p>
        </w:tc>
      </w:tr>
      <w:tr w:rsidR="00E459FF" w:rsidRPr="007644A7" w:rsidTr="007644A7">
        <w:trPr>
          <w:trHeight w:hRule="exact" w:val="454"/>
        </w:trPr>
        <w:tc>
          <w:tcPr>
            <w:tcW w:w="1574" w:type="dxa"/>
          </w:tcPr>
          <w:p w:rsidR="00E459FF" w:rsidRPr="00334A80" w:rsidRDefault="00E459FF" w:rsidP="00AF22B1">
            <w:pPr>
              <w:pStyle w:val="TableParagraph"/>
              <w:rPr>
                <w:rFonts w:ascii="Arial" w:hAnsi="Arial" w:cs="Arial"/>
                <w:b/>
                <w:sz w:val="23"/>
                <w:szCs w:val="23"/>
              </w:rPr>
            </w:pPr>
            <w:r w:rsidRPr="00334A80">
              <w:rPr>
                <w:rFonts w:ascii="Arial" w:hAnsi="Arial" w:cs="Arial"/>
                <w:b/>
                <w:sz w:val="23"/>
                <w:szCs w:val="23"/>
              </w:rPr>
              <w:t>D</w:t>
            </w:r>
          </w:p>
        </w:tc>
        <w:tc>
          <w:tcPr>
            <w:tcW w:w="2060"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2</w:t>
            </w:r>
          </w:p>
        </w:tc>
        <w:tc>
          <w:tcPr>
            <w:tcW w:w="1888"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10</w:t>
            </w:r>
          </w:p>
        </w:tc>
        <w:tc>
          <w:tcPr>
            <w:tcW w:w="1730"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22</w:t>
            </w:r>
          </w:p>
        </w:tc>
      </w:tr>
      <w:tr w:rsidR="00E459FF" w:rsidRPr="007644A7" w:rsidTr="007644A7">
        <w:trPr>
          <w:trHeight w:hRule="exact" w:val="454"/>
        </w:trPr>
        <w:tc>
          <w:tcPr>
            <w:tcW w:w="1574" w:type="dxa"/>
          </w:tcPr>
          <w:p w:rsidR="00E459FF" w:rsidRPr="00334A80" w:rsidRDefault="00E459FF" w:rsidP="00AF22B1">
            <w:pPr>
              <w:pStyle w:val="TableParagraph"/>
              <w:rPr>
                <w:rFonts w:ascii="Arial" w:hAnsi="Arial" w:cs="Arial"/>
                <w:b/>
                <w:sz w:val="23"/>
                <w:szCs w:val="23"/>
              </w:rPr>
            </w:pPr>
            <w:r w:rsidRPr="00334A80">
              <w:rPr>
                <w:rFonts w:ascii="Arial" w:hAnsi="Arial" w:cs="Arial"/>
                <w:b/>
                <w:sz w:val="23"/>
                <w:szCs w:val="23"/>
              </w:rPr>
              <w:t>Celkem</w:t>
            </w:r>
          </w:p>
        </w:tc>
        <w:tc>
          <w:tcPr>
            <w:tcW w:w="2060"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27</w:t>
            </w:r>
          </w:p>
        </w:tc>
        <w:tc>
          <w:tcPr>
            <w:tcW w:w="1888"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40</w:t>
            </w:r>
          </w:p>
        </w:tc>
        <w:tc>
          <w:tcPr>
            <w:tcW w:w="1730" w:type="dxa"/>
          </w:tcPr>
          <w:p w:rsidR="00E459FF" w:rsidRPr="007644A7" w:rsidRDefault="00E459FF" w:rsidP="00AF22B1">
            <w:pPr>
              <w:pStyle w:val="TableParagraph"/>
              <w:rPr>
                <w:rFonts w:ascii="Arial" w:hAnsi="Arial" w:cs="Arial"/>
                <w:sz w:val="23"/>
                <w:szCs w:val="23"/>
              </w:rPr>
            </w:pPr>
            <w:r w:rsidRPr="007644A7">
              <w:rPr>
                <w:rFonts w:ascii="Arial" w:hAnsi="Arial" w:cs="Arial"/>
                <w:sz w:val="23"/>
                <w:szCs w:val="23"/>
              </w:rPr>
              <w:t>107</w:t>
            </w:r>
          </w:p>
        </w:tc>
      </w:tr>
    </w:tbl>
    <w:p w:rsidR="00313015" w:rsidRDefault="00313015" w:rsidP="00AF22B1">
      <w:pPr>
        <w:pStyle w:val="Zkladntext"/>
      </w:pPr>
    </w:p>
    <w:p w:rsidR="00313015" w:rsidRDefault="00313015" w:rsidP="00AF22B1">
      <w:pPr>
        <w:pStyle w:val="Nadpis4"/>
        <w:rPr>
          <w:bCs/>
          <w:i/>
          <w:color w:val="000000"/>
        </w:rPr>
      </w:pPr>
      <w:r>
        <w:t>Vybavenost pokojů</w:t>
      </w:r>
      <w:r>
        <w:rPr>
          <w:spacing w:val="-2"/>
        </w:rPr>
        <w:t xml:space="preserve"> </w:t>
      </w:r>
      <w:r>
        <w:t>a</w:t>
      </w:r>
      <w:r>
        <w:rPr>
          <w:spacing w:val="-2"/>
        </w:rPr>
        <w:t xml:space="preserve"> </w:t>
      </w:r>
      <w:r>
        <w:t>ostatních prostor domova</w:t>
      </w:r>
    </w:p>
    <w:p w:rsidR="00313015" w:rsidRDefault="00313015" w:rsidP="00AF22B1">
      <w:pPr>
        <w:pStyle w:val="Zkladntext"/>
        <w:numPr>
          <w:ilvl w:val="0"/>
          <w:numId w:val="2"/>
        </w:numPr>
      </w:pPr>
      <w:r>
        <w:t>všechny</w:t>
      </w:r>
      <w:r>
        <w:rPr>
          <w:spacing w:val="19"/>
        </w:rPr>
        <w:t xml:space="preserve"> </w:t>
      </w:r>
      <w:r>
        <w:t>budovy</w:t>
      </w:r>
      <w:r>
        <w:rPr>
          <w:spacing w:val="19"/>
        </w:rPr>
        <w:t xml:space="preserve"> </w:t>
      </w:r>
      <w:r>
        <w:t>jsou</w:t>
      </w:r>
      <w:r>
        <w:rPr>
          <w:spacing w:val="21"/>
        </w:rPr>
        <w:t xml:space="preserve"> </w:t>
      </w:r>
      <w:r>
        <w:t>vybaveny</w:t>
      </w:r>
      <w:r>
        <w:rPr>
          <w:spacing w:val="19"/>
        </w:rPr>
        <w:t xml:space="preserve"> </w:t>
      </w:r>
      <w:r>
        <w:t>osobními</w:t>
      </w:r>
      <w:r>
        <w:rPr>
          <w:spacing w:val="21"/>
        </w:rPr>
        <w:t xml:space="preserve"> </w:t>
      </w:r>
      <w:r>
        <w:t>výtahy</w:t>
      </w:r>
      <w:r>
        <w:rPr>
          <w:spacing w:val="19"/>
        </w:rPr>
        <w:t xml:space="preserve"> </w:t>
      </w:r>
      <w:r>
        <w:t>a</w:t>
      </w:r>
      <w:r>
        <w:rPr>
          <w:spacing w:val="21"/>
        </w:rPr>
        <w:t xml:space="preserve"> </w:t>
      </w:r>
      <w:r>
        <w:t>jsou</w:t>
      </w:r>
      <w:r>
        <w:rPr>
          <w:spacing w:val="21"/>
        </w:rPr>
        <w:t xml:space="preserve"> </w:t>
      </w:r>
      <w:r>
        <w:t>vnitřně</w:t>
      </w:r>
      <w:r>
        <w:rPr>
          <w:spacing w:val="21"/>
        </w:rPr>
        <w:t xml:space="preserve"> </w:t>
      </w:r>
      <w:r>
        <w:t>bezbariérově</w:t>
      </w:r>
      <w:r>
        <w:rPr>
          <w:spacing w:val="21"/>
        </w:rPr>
        <w:t xml:space="preserve"> </w:t>
      </w:r>
      <w:r>
        <w:t>propojeny,</w:t>
      </w:r>
      <w:r>
        <w:rPr>
          <w:spacing w:val="63"/>
        </w:rPr>
        <w:t xml:space="preserve"> </w:t>
      </w:r>
      <w:r>
        <w:t>výtah</w:t>
      </w:r>
      <w:r>
        <w:rPr>
          <w:spacing w:val="2"/>
        </w:rPr>
        <w:t xml:space="preserve"> </w:t>
      </w:r>
      <w:r>
        <w:t>v</w:t>
      </w:r>
      <w:r>
        <w:rPr>
          <w:spacing w:val="-2"/>
        </w:rPr>
        <w:t xml:space="preserve"> </w:t>
      </w:r>
      <w:r>
        <w:t>budově je evakuační</w:t>
      </w:r>
    </w:p>
    <w:p w:rsidR="00313015" w:rsidRDefault="00313015" w:rsidP="00AF22B1">
      <w:pPr>
        <w:pStyle w:val="Zkladntext"/>
        <w:numPr>
          <w:ilvl w:val="0"/>
          <w:numId w:val="2"/>
        </w:numPr>
      </w:pPr>
      <w:r>
        <w:t>každý</w:t>
      </w:r>
      <w:r>
        <w:rPr>
          <w:spacing w:val="1"/>
        </w:rPr>
        <w:t xml:space="preserve"> </w:t>
      </w:r>
      <w:r>
        <w:t>pokoj</w:t>
      </w:r>
      <w:r>
        <w:rPr>
          <w:spacing w:val="3"/>
        </w:rPr>
        <w:t xml:space="preserve"> </w:t>
      </w:r>
      <w:r>
        <w:t xml:space="preserve">je </w:t>
      </w:r>
      <w:r>
        <w:rPr>
          <w:spacing w:val="-2"/>
        </w:rPr>
        <w:t>vybaven</w:t>
      </w:r>
      <w:r>
        <w:t xml:space="preserve"> dorozumívacím</w:t>
      </w:r>
      <w:r>
        <w:rPr>
          <w:spacing w:val="3"/>
        </w:rPr>
        <w:t xml:space="preserve"> </w:t>
      </w:r>
      <w:r>
        <w:t>zařízením</w:t>
      </w:r>
      <w:r>
        <w:rPr>
          <w:spacing w:val="3"/>
        </w:rPr>
        <w:t xml:space="preserve"> </w:t>
      </w:r>
      <w:r>
        <w:t>na přivolání</w:t>
      </w:r>
      <w:r>
        <w:rPr>
          <w:spacing w:val="2"/>
        </w:rPr>
        <w:t xml:space="preserve"> </w:t>
      </w:r>
      <w:r>
        <w:t>personálu,</w:t>
      </w:r>
      <w:r>
        <w:rPr>
          <w:spacing w:val="2"/>
        </w:rPr>
        <w:t xml:space="preserve"> </w:t>
      </w:r>
      <w:r>
        <w:t>elektricky</w:t>
      </w:r>
      <w:r>
        <w:rPr>
          <w:spacing w:val="59"/>
        </w:rPr>
        <w:t xml:space="preserve"> </w:t>
      </w:r>
      <w:r>
        <w:t>polohovatelnými</w:t>
      </w:r>
      <w:r>
        <w:rPr>
          <w:spacing w:val="11"/>
        </w:rPr>
        <w:t xml:space="preserve"> </w:t>
      </w:r>
      <w:r>
        <w:t>lůžky,</w:t>
      </w:r>
      <w:r>
        <w:rPr>
          <w:spacing w:val="15"/>
        </w:rPr>
        <w:t xml:space="preserve"> </w:t>
      </w:r>
      <w:r>
        <w:t>nočními</w:t>
      </w:r>
      <w:r>
        <w:rPr>
          <w:spacing w:val="11"/>
        </w:rPr>
        <w:t xml:space="preserve"> </w:t>
      </w:r>
      <w:r>
        <w:t>stolky,</w:t>
      </w:r>
      <w:r>
        <w:rPr>
          <w:spacing w:val="13"/>
        </w:rPr>
        <w:t xml:space="preserve"> </w:t>
      </w:r>
      <w:r>
        <w:t>židlemi,</w:t>
      </w:r>
      <w:r>
        <w:rPr>
          <w:spacing w:val="10"/>
        </w:rPr>
        <w:t xml:space="preserve"> </w:t>
      </w:r>
      <w:r>
        <w:t>jídelním</w:t>
      </w:r>
      <w:r>
        <w:rPr>
          <w:spacing w:val="14"/>
        </w:rPr>
        <w:t xml:space="preserve"> </w:t>
      </w:r>
      <w:r>
        <w:t>stolem,</w:t>
      </w:r>
      <w:r>
        <w:rPr>
          <w:spacing w:val="13"/>
        </w:rPr>
        <w:t xml:space="preserve"> </w:t>
      </w:r>
      <w:r>
        <w:t>televizorem,</w:t>
      </w:r>
      <w:r>
        <w:rPr>
          <w:spacing w:val="13"/>
        </w:rPr>
        <w:t xml:space="preserve"> </w:t>
      </w:r>
      <w:r>
        <w:t>skříněmi</w:t>
      </w:r>
      <w:r>
        <w:rPr>
          <w:spacing w:val="11"/>
        </w:rPr>
        <w:t xml:space="preserve"> </w:t>
      </w:r>
      <w:r>
        <w:t>se</w:t>
      </w:r>
      <w:r>
        <w:rPr>
          <w:spacing w:val="79"/>
        </w:rPr>
        <w:t xml:space="preserve"> </w:t>
      </w:r>
      <w:r>
        <w:t>zabudovaným</w:t>
      </w:r>
      <w:r>
        <w:rPr>
          <w:spacing w:val="41"/>
        </w:rPr>
        <w:t xml:space="preserve"> </w:t>
      </w:r>
      <w:r>
        <w:t>malým</w:t>
      </w:r>
      <w:r>
        <w:rPr>
          <w:spacing w:val="39"/>
        </w:rPr>
        <w:t xml:space="preserve"> </w:t>
      </w:r>
      <w:r>
        <w:t>trezorem,</w:t>
      </w:r>
      <w:r>
        <w:rPr>
          <w:spacing w:val="40"/>
        </w:rPr>
        <w:t xml:space="preserve"> </w:t>
      </w:r>
      <w:r>
        <w:t>sociálním</w:t>
      </w:r>
      <w:r>
        <w:rPr>
          <w:spacing w:val="44"/>
        </w:rPr>
        <w:t xml:space="preserve"> </w:t>
      </w:r>
      <w:r>
        <w:t>zařízením</w:t>
      </w:r>
      <w:r>
        <w:rPr>
          <w:spacing w:val="44"/>
        </w:rPr>
        <w:t xml:space="preserve"> </w:t>
      </w:r>
      <w:r>
        <w:t>(vybaveno</w:t>
      </w:r>
      <w:r>
        <w:rPr>
          <w:spacing w:val="39"/>
        </w:rPr>
        <w:t xml:space="preserve"> </w:t>
      </w:r>
      <w:r>
        <w:t>sprchovými</w:t>
      </w:r>
      <w:r>
        <w:rPr>
          <w:spacing w:val="39"/>
        </w:rPr>
        <w:t xml:space="preserve"> </w:t>
      </w:r>
      <w:r>
        <w:t>kouty,</w:t>
      </w:r>
      <w:r>
        <w:rPr>
          <w:spacing w:val="53"/>
        </w:rPr>
        <w:t xml:space="preserve"> </w:t>
      </w:r>
      <w:r>
        <w:t>toaletou,</w:t>
      </w:r>
      <w:r>
        <w:rPr>
          <w:spacing w:val="1"/>
        </w:rPr>
        <w:t xml:space="preserve"> </w:t>
      </w:r>
      <w:r>
        <w:t>umyvadlem</w:t>
      </w:r>
      <w:r>
        <w:rPr>
          <w:spacing w:val="5"/>
        </w:rPr>
        <w:t xml:space="preserve"> </w:t>
      </w:r>
      <w:r>
        <w:t>a</w:t>
      </w:r>
      <w:r>
        <w:rPr>
          <w:spacing w:val="-3"/>
        </w:rPr>
        <w:t xml:space="preserve"> </w:t>
      </w:r>
      <w:r>
        <w:t xml:space="preserve">zrcadlem) </w:t>
      </w:r>
    </w:p>
    <w:p w:rsidR="00313015" w:rsidRDefault="00313015" w:rsidP="00AF22B1">
      <w:pPr>
        <w:pStyle w:val="Zkladntext"/>
        <w:numPr>
          <w:ilvl w:val="0"/>
          <w:numId w:val="2"/>
        </w:numPr>
      </w:pPr>
      <w:r>
        <w:t>klienti</w:t>
      </w:r>
      <w:r>
        <w:rPr>
          <w:spacing w:val="-3"/>
        </w:rPr>
        <w:t xml:space="preserve"> </w:t>
      </w:r>
      <w:r>
        <w:t>mohou využívat</w:t>
      </w:r>
      <w:r>
        <w:rPr>
          <w:spacing w:val="1"/>
        </w:rPr>
        <w:t xml:space="preserve"> </w:t>
      </w:r>
      <w:r>
        <w:t>i společné koupelny</w:t>
      </w:r>
      <w:r>
        <w:rPr>
          <w:spacing w:val="-2"/>
        </w:rPr>
        <w:t xml:space="preserve"> </w:t>
      </w:r>
      <w:r>
        <w:t>s vanou</w:t>
      </w:r>
    </w:p>
    <w:p w:rsidR="00313015" w:rsidRDefault="00313015" w:rsidP="00AF22B1">
      <w:pPr>
        <w:pStyle w:val="Zkladntext"/>
        <w:numPr>
          <w:ilvl w:val="0"/>
          <w:numId w:val="2"/>
        </w:numPr>
      </w:pPr>
      <w:r>
        <w:t xml:space="preserve">na </w:t>
      </w:r>
      <w:r>
        <w:rPr>
          <w:spacing w:val="-2"/>
        </w:rPr>
        <w:t>každém</w:t>
      </w:r>
      <w:r>
        <w:rPr>
          <w:spacing w:val="6"/>
        </w:rPr>
        <w:t xml:space="preserve"> </w:t>
      </w:r>
      <w:r>
        <w:t>pavilonu naleznete kromě</w:t>
      </w:r>
      <w:r>
        <w:rPr>
          <w:spacing w:val="61"/>
        </w:rPr>
        <w:t xml:space="preserve"> </w:t>
      </w:r>
      <w:r>
        <w:t>pokojů</w:t>
      </w:r>
      <w:r>
        <w:rPr>
          <w:spacing w:val="62"/>
        </w:rPr>
        <w:t xml:space="preserve"> </w:t>
      </w:r>
      <w:r>
        <w:t>pro klienty</w:t>
      </w:r>
      <w:r>
        <w:rPr>
          <w:spacing w:val="63"/>
        </w:rPr>
        <w:t xml:space="preserve"> </w:t>
      </w:r>
      <w:r>
        <w:t>sesternu,</w:t>
      </w:r>
      <w:r>
        <w:rPr>
          <w:spacing w:val="63"/>
        </w:rPr>
        <w:t xml:space="preserve"> </w:t>
      </w:r>
      <w:r>
        <w:t>volně přístupnou</w:t>
      </w:r>
      <w:r>
        <w:rPr>
          <w:spacing w:val="69"/>
        </w:rPr>
        <w:t xml:space="preserve"> </w:t>
      </w:r>
      <w:r>
        <w:t>kuchyňku a společenskou</w:t>
      </w:r>
      <w:r>
        <w:rPr>
          <w:spacing w:val="-3"/>
        </w:rPr>
        <w:t xml:space="preserve"> </w:t>
      </w:r>
      <w:r>
        <w:t>místnost</w:t>
      </w:r>
    </w:p>
    <w:p w:rsidR="00313015" w:rsidRDefault="00313015" w:rsidP="00AF22B1">
      <w:pPr>
        <w:pStyle w:val="Zkladntext"/>
        <w:numPr>
          <w:ilvl w:val="0"/>
          <w:numId w:val="2"/>
        </w:numPr>
      </w:pPr>
      <w:r>
        <w:t>další</w:t>
      </w:r>
      <w:r>
        <w:rPr>
          <w:spacing w:val="13"/>
        </w:rPr>
        <w:t xml:space="preserve"> </w:t>
      </w:r>
      <w:r>
        <w:t>společné</w:t>
      </w:r>
      <w:r>
        <w:rPr>
          <w:spacing w:val="11"/>
        </w:rPr>
        <w:t xml:space="preserve"> </w:t>
      </w:r>
      <w:r>
        <w:t>prostory</w:t>
      </w:r>
      <w:r>
        <w:rPr>
          <w:spacing w:val="14"/>
        </w:rPr>
        <w:t xml:space="preserve"> </w:t>
      </w:r>
      <w:r>
        <w:t>–</w:t>
      </w:r>
      <w:r>
        <w:rPr>
          <w:spacing w:val="11"/>
        </w:rPr>
        <w:t xml:space="preserve"> </w:t>
      </w:r>
      <w:r>
        <w:t>společenské</w:t>
      </w:r>
      <w:r>
        <w:rPr>
          <w:spacing w:val="9"/>
        </w:rPr>
        <w:t xml:space="preserve"> </w:t>
      </w:r>
      <w:r>
        <w:t>místnosti</w:t>
      </w:r>
      <w:r>
        <w:rPr>
          <w:spacing w:val="11"/>
        </w:rPr>
        <w:t>,</w:t>
      </w:r>
      <w:r>
        <w:rPr>
          <w:spacing w:val="13"/>
        </w:rPr>
        <w:t xml:space="preserve"> </w:t>
      </w:r>
      <w:r>
        <w:t>knihovna</w:t>
      </w:r>
      <w:r>
        <w:rPr>
          <w:spacing w:val="11"/>
        </w:rPr>
        <w:t xml:space="preserve">, </w:t>
      </w:r>
      <w:r>
        <w:t>jídelna,</w:t>
      </w:r>
      <w:r>
        <w:rPr>
          <w:spacing w:val="13"/>
        </w:rPr>
        <w:t xml:space="preserve"> </w:t>
      </w:r>
      <w:r>
        <w:t>kuřárna,</w:t>
      </w:r>
      <w:r>
        <w:rPr>
          <w:spacing w:val="13"/>
        </w:rPr>
        <w:t xml:space="preserve"> </w:t>
      </w:r>
      <w:r>
        <w:t>zimní</w:t>
      </w:r>
      <w:r>
        <w:rPr>
          <w:spacing w:val="10"/>
        </w:rPr>
        <w:t xml:space="preserve"> </w:t>
      </w:r>
      <w:r>
        <w:t>zahrada</w:t>
      </w:r>
      <w:r>
        <w:rPr>
          <w:spacing w:val="11"/>
        </w:rPr>
        <w:t xml:space="preserve"> </w:t>
      </w:r>
      <w:r>
        <w:t>či</w:t>
      </w:r>
      <w:r>
        <w:rPr>
          <w:spacing w:val="14"/>
        </w:rPr>
        <w:t xml:space="preserve"> </w:t>
      </w:r>
      <w:r>
        <w:t>prostorná</w:t>
      </w:r>
      <w:r>
        <w:rPr>
          <w:spacing w:val="14"/>
        </w:rPr>
        <w:t xml:space="preserve"> </w:t>
      </w:r>
      <w:r>
        <w:t>venkovní</w:t>
      </w:r>
      <w:r>
        <w:rPr>
          <w:spacing w:val="13"/>
        </w:rPr>
        <w:t xml:space="preserve"> </w:t>
      </w:r>
      <w:r>
        <w:t>zahrada,</w:t>
      </w:r>
      <w:r>
        <w:rPr>
          <w:spacing w:val="13"/>
        </w:rPr>
        <w:t xml:space="preserve"> </w:t>
      </w:r>
      <w:r>
        <w:t>venkovní</w:t>
      </w:r>
      <w:r>
        <w:rPr>
          <w:spacing w:val="13"/>
        </w:rPr>
        <w:t xml:space="preserve"> </w:t>
      </w:r>
      <w:r>
        <w:t>terasy</w:t>
      </w:r>
      <w:r>
        <w:rPr>
          <w:spacing w:val="10"/>
        </w:rPr>
        <w:t xml:space="preserve"> </w:t>
      </w:r>
      <w:r>
        <w:t>pro</w:t>
      </w:r>
      <w:r>
        <w:rPr>
          <w:spacing w:val="11"/>
        </w:rPr>
        <w:t xml:space="preserve"> </w:t>
      </w:r>
      <w:r>
        <w:t>letní</w:t>
      </w:r>
      <w:r w:rsidR="00FC41FA">
        <w:rPr>
          <w:spacing w:val="85"/>
        </w:rPr>
        <w:t xml:space="preserve"> </w:t>
      </w:r>
      <w:r>
        <w:t>posezení</w:t>
      </w:r>
    </w:p>
    <w:p w:rsidR="00313015" w:rsidRDefault="00313015" w:rsidP="00AF22B1">
      <w:pPr>
        <w:pStyle w:val="Zkladntext"/>
        <w:numPr>
          <w:ilvl w:val="0"/>
          <w:numId w:val="2"/>
        </w:numPr>
      </w:pPr>
      <w:r>
        <w:t>praní</w:t>
      </w:r>
      <w:r>
        <w:rPr>
          <w:spacing w:val="1"/>
        </w:rPr>
        <w:t xml:space="preserve"> </w:t>
      </w:r>
      <w:r>
        <w:t>a drobné opravy</w:t>
      </w:r>
      <w:r>
        <w:rPr>
          <w:spacing w:val="-2"/>
        </w:rPr>
        <w:t xml:space="preserve"> </w:t>
      </w:r>
      <w:r>
        <w:t xml:space="preserve">prádla jsou zajištěny </w:t>
      </w:r>
      <w:r>
        <w:rPr>
          <w:spacing w:val="-2"/>
        </w:rPr>
        <w:t>ve</w:t>
      </w:r>
      <w:r>
        <w:t xml:space="preserve"> vlastní,</w:t>
      </w:r>
      <w:r>
        <w:rPr>
          <w:spacing w:val="-2"/>
        </w:rPr>
        <w:t xml:space="preserve"> </w:t>
      </w:r>
      <w:r>
        <w:t>moderně vybavené prádelně</w:t>
      </w:r>
    </w:p>
    <w:p w:rsidR="00313015" w:rsidRDefault="00313015" w:rsidP="00AF22B1">
      <w:pPr>
        <w:pStyle w:val="Zkladntext"/>
        <w:numPr>
          <w:ilvl w:val="0"/>
          <w:numId w:val="2"/>
        </w:numPr>
      </w:pPr>
      <w:r>
        <w:t>klientům</w:t>
      </w:r>
      <w:r>
        <w:rPr>
          <w:spacing w:val="34"/>
        </w:rPr>
        <w:t xml:space="preserve"> </w:t>
      </w:r>
      <w:r>
        <w:t>je</w:t>
      </w:r>
      <w:r>
        <w:rPr>
          <w:spacing w:val="31"/>
        </w:rPr>
        <w:t xml:space="preserve"> </w:t>
      </w:r>
      <w:r>
        <w:t>nabídnuta</w:t>
      </w:r>
      <w:r>
        <w:rPr>
          <w:spacing w:val="29"/>
        </w:rPr>
        <w:t xml:space="preserve"> </w:t>
      </w:r>
      <w:r>
        <w:t>možnost</w:t>
      </w:r>
      <w:r>
        <w:rPr>
          <w:spacing w:val="33"/>
        </w:rPr>
        <w:t xml:space="preserve"> </w:t>
      </w:r>
      <w:r>
        <w:rPr>
          <w:spacing w:val="-2"/>
        </w:rPr>
        <w:t>využívat</w:t>
      </w:r>
      <w:r>
        <w:rPr>
          <w:spacing w:val="33"/>
        </w:rPr>
        <w:t xml:space="preserve"> </w:t>
      </w:r>
      <w:r>
        <w:t>i</w:t>
      </w:r>
      <w:r>
        <w:rPr>
          <w:spacing w:val="32"/>
        </w:rPr>
        <w:t xml:space="preserve"> </w:t>
      </w:r>
      <w:r>
        <w:t>služby</w:t>
      </w:r>
      <w:r>
        <w:rPr>
          <w:spacing w:val="30"/>
        </w:rPr>
        <w:t xml:space="preserve"> </w:t>
      </w:r>
      <w:r>
        <w:t>kadeřnice</w:t>
      </w:r>
      <w:r>
        <w:rPr>
          <w:spacing w:val="31"/>
        </w:rPr>
        <w:t xml:space="preserve"> </w:t>
      </w:r>
      <w:r>
        <w:t>a</w:t>
      </w:r>
      <w:r>
        <w:rPr>
          <w:spacing w:val="31"/>
        </w:rPr>
        <w:t xml:space="preserve"> </w:t>
      </w:r>
      <w:r>
        <w:t>pedikérky,</w:t>
      </w:r>
      <w:r>
        <w:rPr>
          <w:spacing w:val="30"/>
        </w:rPr>
        <w:t xml:space="preserve"> </w:t>
      </w:r>
      <w:r>
        <w:t>maséra,</w:t>
      </w:r>
      <w:r>
        <w:rPr>
          <w:spacing w:val="61"/>
        </w:rPr>
        <w:t xml:space="preserve"> </w:t>
      </w:r>
      <w:r>
        <w:t>nápojového automatu</w:t>
      </w:r>
      <w:r>
        <w:rPr>
          <w:spacing w:val="-3"/>
        </w:rPr>
        <w:t xml:space="preserve"> </w:t>
      </w:r>
      <w:r>
        <w:t>a kiosku (určen k drobnému prodeji potravin a drogerie)</w:t>
      </w:r>
    </w:p>
    <w:p w:rsidR="00313015" w:rsidRDefault="00313015" w:rsidP="00AF22B1">
      <w:pPr>
        <w:pStyle w:val="Zkladntext"/>
        <w:numPr>
          <w:ilvl w:val="0"/>
          <w:numId w:val="2"/>
        </w:numPr>
      </w:pPr>
      <w:r>
        <w:t>interiéry</w:t>
      </w:r>
      <w:r>
        <w:rPr>
          <w:spacing w:val="1"/>
        </w:rPr>
        <w:t xml:space="preserve"> </w:t>
      </w:r>
      <w:r>
        <w:t>jsou</w:t>
      </w:r>
      <w:r>
        <w:rPr>
          <w:spacing w:val="3"/>
        </w:rPr>
        <w:t xml:space="preserve"> </w:t>
      </w:r>
      <w:r>
        <w:t>bohatě</w:t>
      </w:r>
      <w:r>
        <w:rPr>
          <w:spacing w:val="5"/>
        </w:rPr>
        <w:t xml:space="preserve"> </w:t>
      </w:r>
      <w:r>
        <w:t>vybaveny</w:t>
      </w:r>
      <w:r>
        <w:rPr>
          <w:spacing w:val="62"/>
        </w:rPr>
        <w:t xml:space="preserve"> </w:t>
      </w:r>
      <w:r>
        <w:t>místy</w:t>
      </w:r>
      <w:r>
        <w:rPr>
          <w:spacing w:val="1"/>
        </w:rPr>
        <w:t xml:space="preserve"> </w:t>
      </w:r>
      <w:r>
        <w:t>pro</w:t>
      </w:r>
      <w:r>
        <w:rPr>
          <w:spacing w:val="3"/>
        </w:rPr>
        <w:t xml:space="preserve"> </w:t>
      </w:r>
      <w:r>
        <w:t>posezení</w:t>
      </w:r>
      <w:r>
        <w:rPr>
          <w:spacing w:val="4"/>
        </w:rPr>
        <w:t xml:space="preserve"> </w:t>
      </w:r>
      <w:r>
        <w:t>a</w:t>
      </w:r>
      <w:r>
        <w:rPr>
          <w:spacing w:val="3"/>
        </w:rPr>
        <w:t xml:space="preserve"> </w:t>
      </w:r>
      <w:r>
        <w:t>odpočinek,</w:t>
      </w:r>
      <w:r>
        <w:rPr>
          <w:spacing w:val="4"/>
        </w:rPr>
        <w:t xml:space="preserve"> </w:t>
      </w:r>
      <w:r>
        <w:t>kde mohou</w:t>
      </w:r>
      <w:r>
        <w:rPr>
          <w:spacing w:val="3"/>
        </w:rPr>
        <w:t xml:space="preserve"> </w:t>
      </w:r>
      <w:r>
        <w:t>klienti</w:t>
      </w:r>
      <w:r>
        <w:rPr>
          <w:spacing w:val="65"/>
        </w:rPr>
        <w:t xml:space="preserve"> </w:t>
      </w:r>
      <w:r>
        <w:t>relaxovat,</w:t>
      </w:r>
      <w:r>
        <w:rPr>
          <w:spacing w:val="2"/>
        </w:rPr>
        <w:t xml:space="preserve"> </w:t>
      </w:r>
      <w:r>
        <w:t>venkovní</w:t>
      </w:r>
      <w:r>
        <w:rPr>
          <w:spacing w:val="2"/>
        </w:rPr>
        <w:t xml:space="preserve"> </w:t>
      </w:r>
      <w:r>
        <w:t>okolí</w:t>
      </w:r>
      <w:r>
        <w:rPr>
          <w:spacing w:val="2"/>
        </w:rPr>
        <w:t xml:space="preserve"> </w:t>
      </w:r>
      <w:r>
        <w:t>areálu nabízí</w:t>
      </w:r>
      <w:r>
        <w:rPr>
          <w:spacing w:val="2"/>
        </w:rPr>
        <w:t xml:space="preserve"> </w:t>
      </w:r>
      <w:r>
        <w:t>dostatek</w:t>
      </w:r>
      <w:r>
        <w:rPr>
          <w:spacing w:val="1"/>
        </w:rPr>
        <w:t xml:space="preserve"> </w:t>
      </w:r>
      <w:r>
        <w:t>odpočinkových ploch s</w:t>
      </w:r>
      <w:r>
        <w:rPr>
          <w:spacing w:val="1"/>
        </w:rPr>
        <w:t xml:space="preserve"> </w:t>
      </w:r>
      <w:r>
        <w:t>lavičkami a</w:t>
      </w:r>
      <w:r>
        <w:rPr>
          <w:spacing w:val="51"/>
        </w:rPr>
        <w:t xml:space="preserve"> </w:t>
      </w:r>
      <w:r>
        <w:t>slunečníky</w:t>
      </w:r>
    </w:p>
    <w:p w:rsidR="00E459FF" w:rsidRDefault="00E459FF" w:rsidP="00AF22B1">
      <w:pPr>
        <w:pStyle w:val="Zkladntext"/>
      </w:pPr>
    </w:p>
    <w:p w:rsidR="00E459FF" w:rsidRDefault="00E459FF" w:rsidP="00107DAF">
      <w:pPr>
        <w:pStyle w:val="Zkladntext"/>
        <w:ind w:left="0"/>
      </w:pPr>
      <w:r>
        <w:t xml:space="preserve">Tab. č. </w:t>
      </w:r>
      <w:r w:rsidR="00D31F22">
        <w:t>5</w:t>
      </w:r>
      <w:r>
        <w:t>: Ceník ubytování v roce 2018</w:t>
      </w:r>
    </w:p>
    <w:tbl>
      <w:tblPr>
        <w:tblStyle w:val="TableGrid"/>
        <w:tblW w:w="6330" w:type="dxa"/>
        <w:tblInd w:w="-24" w:type="dxa"/>
        <w:tblCellMar>
          <w:top w:w="77" w:type="dxa"/>
          <w:left w:w="74" w:type="dxa"/>
          <w:right w:w="105" w:type="dxa"/>
        </w:tblCellMar>
        <w:tblLook w:val="04A0" w:firstRow="1" w:lastRow="0" w:firstColumn="1" w:lastColumn="0" w:noHBand="0" w:noVBand="1"/>
      </w:tblPr>
      <w:tblGrid>
        <w:gridCol w:w="2825"/>
        <w:gridCol w:w="1682"/>
        <w:gridCol w:w="1823"/>
      </w:tblGrid>
      <w:tr w:rsidR="00E459FF" w:rsidRPr="00334A80" w:rsidTr="007644A7">
        <w:trPr>
          <w:trHeight w:hRule="exact" w:val="454"/>
        </w:trPr>
        <w:tc>
          <w:tcPr>
            <w:tcW w:w="2825" w:type="dxa"/>
            <w:tcBorders>
              <w:top w:val="single" w:sz="4" w:space="0" w:color="181717"/>
              <w:left w:val="single" w:sz="4" w:space="0" w:color="181717"/>
              <w:bottom w:val="single" w:sz="2" w:space="0" w:color="181717"/>
              <w:right w:val="single" w:sz="2" w:space="0" w:color="181717"/>
            </w:tcBorders>
            <w:hideMark/>
          </w:tcPr>
          <w:p w:rsidR="00E459FF" w:rsidRPr="00334A80" w:rsidRDefault="00E459FF" w:rsidP="00AF22B1">
            <w:pPr>
              <w:rPr>
                <w:b/>
              </w:rPr>
            </w:pPr>
            <w:r w:rsidRPr="00334A80">
              <w:rPr>
                <w:b/>
              </w:rPr>
              <w:t>Pokoj</w:t>
            </w:r>
          </w:p>
        </w:tc>
        <w:tc>
          <w:tcPr>
            <w:tcW w:w="1682" w:type="dxa"/>
            <w:tcBorders>
              <w:top w:val="single" w:sz="4" w:space="0" w:color="181717"/>
              <w:left w:val="single" w:sz="2" w:space="0" w:color="181717"/>
              <w:bottom w:val="single" w:sz="2" w:space="0" w:color="181717"/>
              <w:right w:val="single" w:sz="2" w:space="0" w:color="181717"/>
            </w:tcBorders>
            <w:hideMark/>
          </w:tcPr>
          <w:p w:rsidR="00E459FF" w:rsidRPr="00334A80" w:rsidRDefault="00E459FF" w:rsidP="00AF22B1">
            <w:pPr>
              <w:rPr>
                <w:b/>
              </w:rPr>
            </w:pPr>
            <w:r w:rsidRPr="00334A80">
              <w:rPr>
                <w:b/>
              </w:rPr>
              <w:t>Denní sazba</w:t>
            </w:r>
          </w:p>
        </w:tc>
        <w:tc>
          <w:tcPr>
            <w:tcW w:w="1823" w:type="dxa"/>
            <w:tcBorders>
              <w:top w:val="single" w:sz="4" w:space="0" w:color="181717"/>
              <w:left w:val="single" w:sz="2" w:space="0" w:color="181717"/>
              <w:bottom w:val="single" w:sz="2" w:space="0" w:color="181717"/>
              <w:right w:val="single" w:sz="4" w:space="0" w:color="181717"/>
            </w:tcBorders>
            <w:hideMark/>
          </w:tcPr>
          <w:p w:rsidR="00E459FF" w:rsidRPr="00334A80" w:rsidRDefault="00E459FF" w:rsidP="00AF22B1">
            <w:pPr>
              <w:rPr>
                <w:b/>
              </w:rPr>
            </w:pPr>
            <w:r w:rsidRPr="00334A80">
              <w:rPr>
                <w:b/>
              </w:rPr>
              <w:t>Měsíční sazba</w:t>
            </w:r>
          </w:p>
        </w:tc>
      </w:tr>
      <w:tr w:rsidR="00E459FF" w:rsidRPr="00E459FF" w:rsidTr="007644A7">
        <w:trPr>
          <w:trHeight w:hRule="exact" w:val="454"/>
        </w:trPr>
        <w:tc>
          <w:tcPr>
            <w:tcW w:w="2825" w:type="dxa"/>
            <w:tcBorders>
              <w:top w:val="single" w:sz="2" w:space="0" w:color="181717"/>
              <w:left w:val="single" w:sz="4" w:space="0" w:color="181717"/>
              <w:bottom w:val="single" w:sz="2" w:space="0" w:color="181717"/>
              <w:right w:val="single" w:sz="2" w:space="0" w:color="181717"/>
            </w:tcBorders>
            <w:hideMark/>
          </w:tcPr>
          <w:p w:rsidR="00E459FF" w:rsidRPr="00334A80" w:rsidRDefault="00E459FF" w:rsidP="00AF22B1">
            <w:r w:rsidRPr="00334A80">
              <w:t>A1 – jednolůžkový</w:t>
            </w:r>
          </w:p>
        </w:tc>
        <w:tc>
          <w:tcPr>
            <w:tcW w:w="1682" w:type="dxa"/>
            <w:tcBorders>
              <w:top w:val="single" w:sz="2" w:space="0" w:color="181717"/>
              <w:left w:val="single" w:sz="2" w:space="0" w:color="181717"/>
              <w:bottom w:val="single" w:sz="2" w:space="0" w:color="181717"/>
              <w:right w:val="single" w:sz="2" w:space="0" w:color="181717"/>
            </w:tcBorders>
            <w:hideMark/>
          </w:tcPr>
          <w:p w:rsidR="00E459FF" w:rsidRPr="00E459FF" w:rsidRDefault="00E459FF" w:rsidP="00AF22B1">
            <w:r w:rsidRPr="00E459FF">
              <w:t>200,– Kč</w:t>
            </w:r>
          </w:p>
        </w:tc>
        <w:tc>
          <w:tcPr>
            <w:tcW w:w="1823" w:type="dxa"/>
            <w:tcBorders>
              <w:top w:val="single" w:sz="2" w:space="0" w:color="181717"/>
              <w:left w:val="single" w:sz="2" w:space="0" w:color="181717"/>
              <w:bottom w:val="single" w:sz="2" w:space="0" w:color="181717"/>
              <w:right w:val="single" w:sz="4" w:space="0" w:color="181717"/>
            </w:tcBorders>
            <w:hideMark/>
          </w:tcPr>
          <w:p w:rsidR="00E459FF" w:rsidRPr="00E459FF" w:rsidRDefault="00E459FF" w:rsidP="00AF22B1">
            <w:r w:rsidRPr="00E459FF">
              <w:t>6 000,– Kč</w:t>
            </w:r>
          </w:p>
        </w:tc>
      </w:tr>
      <w:tr w:rsidR="00E459FF" w:rsidRPr="00E459FF" w:rsidTr="007644A7">
        <w:trPr>
          <w:trHeight w:hRule="exact" w:val="454"/>
        </w:trPr>
        <w:tc>
          <w:tcPr>
            <w:tcW w:w="2825" w:type="dxa"/>
            <w:tcBorders>
              <w:top w:val="single" w:sz="2" w:space="0" w:color="181717"/>
              <w:left w:val="single" w:sz="4" w:space="0" w:color="181717"/>
              <w:bottom w:val="single" w:sz="2" w:space="0" w:color="181717"/>
              <w:right w:val="single" w:sz="2" w:space="0" w:color="181717"/>
            </w:tcBorders>
            <w:hideMark/>
          </w:tcPr>
          <w:p w:rsidR="00E459FF" w:rsidRPr="00334A80" w:rsidRDefault="00E459FF" w:rsidP="00AF22B1">
            <w:r w:rsidRPr="00334A80">
              <w:t>A2 – dvoulůžkový</w:t>
            </w:r>
          </w:p>
        </w:tc>
        <w:tc>
          <w:tcPr>
            <w:tcW w:w="1682" w:type="dxa"/>
            <w:tcBorders>
              <w:top w:val="single" w:sz="2" w:space="0" w:color="181717"/>
              <w:left w:val="single" w:sz="2" w:space="0" w:color="181717"/>
              <w:bottom w:val="single" w:sz="2" w:space="0" w:color="181717"/>
              <w:right w:val="single" w:sz="2" w:space="0" w:color="181717"/>
            </w:tcBorders>
            <w:hideMark/>
          </w:tcPr>
          <w:p w:rsidR="00E459FF" w:rsidRPr="00E459FF" w:rsidRDefault="00E459FF" w:rsidP="00AF22B1">
            <w:r w:rsidRPr="00E459FF">
              <w:t>190,– Kč</w:t>
            </w:r>
          </w:p>
        </w:tc>
        <w:tc>
          <w:tcPr>
            <w:tcW w:w="1823" w:type="dxa"/>
            <w:tcBorders>
              <w:top w:val="single" w:sz="2" w:space="0" w:color="181717"/>
              <w:left w:val="single" w:sz="2" w:space="0" w:color="181717"/>
              <w:bottom w:val="single" w:sz="2" w:space="0" w:color="181717"/>
              <w:right w:val="single" w:sz="4" w:space="0" w:color="181717"/>
            </w:tcBorders>
            <w:hideMark/>
          </w:tcPr>
          <w:p w:rsidR="00E459FF" w:rsidRPr="00E459FF" w:rsidRDefault="00E459FF" w:rsidP="00AF22B1">
            <w:r w:rsidRPr="00E459FF">
              <w:t>5 700,– Kč</w:t>
            </w:r>
          </w:p>
        </w:tc>
      </w:tr>
      <w:tr w:rsidR="00E459FF" w:rsidRPr="00E459FF" w:rsidTr="007644A7">
        <w:trPr>
          <w:trHeight w:hRule="exact" w:val="454"/>
        </w:trPr>
        <w:tc>
          <w:tcPr>
            <w:tcW w:w="2825" w:type="dxa"/>
            <w:tcBorders>
              <w:top w:val="single" w:sz="2" w:space="0" w:color="181717"/>
              <w:left w:val="single" w:sz="4" w:space="0" w:color="181717"/>
              <w:bottom w:val="single" w:sz="2" w:space="0" w:color="181717"/>
              <w:right w:val="single" w:sz="2" w:space="0" w:color="181717"/>
            </w:tcBorders>
            <w:hideMark/>
          </w:tcPr>
          <w:p w:rsidR="00E459FF" w:rsidRPr="00334A80" w:rsidRDefault="00E459FF" w:rsidP="00AF22B1">
            <w:r w:rsidRPr="00334A80">
              <w:t>B1 – jednolůžkový</w:t>
            </w:r>
          </w:p>
        </w:tc>
        <w:tc>
          <w:tcPr>
            <w:tcW w:w="1682" w:type="dxa"/>
            <w:tcBorders>
              <w:top w:val="single" w:sz="2" w:space="0" w:color="181717"/>
              <w:left w:val="single" w:sz="2" w:space="0" w:color="181717"/>
              <w:bottom w:val="single" w:sz="2" w:space="0" w:color="181717"/>
              <w:right w:val="single" w:sz="2" w:space="0" w:color="181717"/>
            </w:tcBorders>
            <w:hideMark/>
          </w:tcPr>
          <w:p w:rsidR="00E459FF" w:rsidRPr="00E459FF" w:rsidRDefault="00E459FF" w:rsidP="00AF22B1">
            <w:r w:rsidRPr="00E459FF">
              <w:t>200,– Kč</w:t>
            </w:r>
          </w:p>
        </w:tc>
        <w:tc>
          <w:tcPr>
            <w:tcW w:w="1823" w:type="dxa"/>
            <w:tcBorders>
              <w:top w:val="single" w:sz="2" w:space="0" w:color="181717"/>
              <w:left w:val="single" w:sz="2" w:space="0" w:color="181717"/>
              <w:bottom w:val="single" w:sz="2" w:space="0" w:color="181717"/>
              <w:right w:val="single" w:sz="4" w:space="0" w:color="181717"/>
            </w:tcBorders>
            <w:hideMark/>
          </w:tcPr>
          <w:p w:rsidR="00E459FF" w:rsidRPr="00E459FF" w:rsidRDefault="00E459FF" w:rsidP="00AF22B1">
            <w:r w:rsidRPr="00E459FF">
              <w:t>6 000,– Kč</w:t>
            </w:r>
          </w:p>
        </w:tc>
      </w:tr>
      <w:tr w:rsidR="00E459FF" w:rsidRPr="00E459FF" w:rsidTr="007644A7">
        <w:trPr>
          <w:trHeight w:hRule="exact" w:val="454"/>
        </w:trPr>
        <w:tc>
          <w:tcPr>
            <w:tcW w:w="2825" w:type="dxa"/>
            <w:tcBorders>
              <w:top w:val="single" w:sz="2" w:space="0" w:color="181717"/>
              <w:left w:val="single" w:sz="4" w:space="0" w:color="181717"/>
              <w:bottom w:val="single" w:sz="2" w:space="0" w:color="181717"/>
              <w:right w:val="single" w:sz="2" w:space="0" w:color="181717"/>
            </w:tcBorders>
            <w:hideMark/>
          </w:tcPr>
          <w:p w:rsidR="00E459FF" w:rsidRPr="00334A80" w:rsidRDefault="00E459FF" w:rsidP="00AF22B1">
            <w:r w:rsidRPr="00334A80">
              <w:t>B2 – dvoulůžkový</w:t>
            </w:r>
          </w:p>
        </w:tc>
        <w:tc>
          <w:tcPr>
            <w:tcW w:w="1682" w:type="dxa"/>
            <w:tcBorders>
              <w:top w:val="single" w:sz="2" w:space="0" w:color="181717"/>
              <w:left w:val="single" w:sz="2" w:space="0" w:color="181717"/>
              <w:bottom w:val="single" w:sz="2" w:space="0" w:color="181717"/>
              <w:right w:val="single" w:sz="2" w:space="0" w:color="181717"/>
            </w:tcBorders>
            <w:hideMark/>
          </w:tcPr>
          <w:p w:rsidR="00E459FF" w:rsidRPr="00E459FF" w:rsidRDefault="00E459FF" w:rsidP="00AF22B1">
            <w:r w:rsidRPr="00E459FF">
              <w:t>190,– Kč</w:t>
            </w:r>
          </w:p>
        </w:tc>
        <w:tc>
          <w:tcPr>
            <w:tcW w:w="1823" w:type="dxa"/>
            <w:tcBorders>
              <w:top w:val="single" w:sz="2" w:space="0" w:color="181717"/>
              <w:left w:val="single" w:sz="2" w:space="0" w:color="181717"/>
              <w:bottom w:val="single" w:sz="2" w:space="0" w:color="181717"/>
              <w:right w:val="single" w:sz="4" w:space="0" w:color="181717"/>
            </w:tcBorders>
            <w:hideMark/>
          </w:tcPr>
          <w:p w:rsidR="00E459FF" w:rsidRPr="00E459FF" w:rsidRDefault="00E459FF" w:rsidP="00AF22B1">
            <w:r w:rsidRPr="00E459FF">
              <w:t>5 700,– Kč</w:t>
            </w:r>
          </w:p>
        </w:tc>
      </w:tr>
      <w:tr w:rsidR="00E459FF" w:rsidRPr="00E459FF" w:rsidTr="007644A7">
        <w:trPr>
          <w:trHeight w:hRule="exact" w:val="454"/>
        </w:trPr>
        <w:tc>
          <w:tcPr>
            <w:tcW w:w="2825" w:type="dxa"/>
            <w:tcBorders>
              <w:top w:val="single" w:sz="2" w:space="0" w:color="181717"/>
              <w:left w:val="single" w:sz="4" w:space="0" w:color="181717"/>
              <w:bottom w:val="single" w:sz="2" w:space="0" w:color="181717"/>
              <w:right w:val="single" w:sz="2" w:space="0" w:color="181717"/>
            </w:tcBorders>
            <w:hideMark/>
          </w:tcPr>
          <w:p w:rsidR="00E459FF" w:rsidRPr="00334A80" w:rsidRDefault="00E459FF" w:rsidP="00AF22B1">
            <w:r w:rsidRPr="00334A80">
              <w:t>C1 – jednolůžkový</w:t>
            </w:r>
          </w:p>
        </w:tc>
        <w:tc>
          <w:tcPr>
            <w:tcW w:w="1682" w:type="dxa"/>
            <w:tcBorders>
              <w:top w:val="single" w:sz="2" w:space="0" w:color="181717"/>
              <w:left w:val="single" w:sz="2" w:space="0" w:color="181717"/>
              <w:bottom w:val="single" w:sz="2" w:space="0" w:color="181717"/>
              <w:right w:val="single" w:sz="2" w:space="0" w:color="181717"/>
            </w:tcBorders>
            <w:hideMark/>
          </w:tcPr>
          <w:p w:rsidR="00E459FF" w:rsidRPr="00E459FF" w:rsidRDefault="00E459FF" w:rsidP="00AF22B1">
            <w:r w:rsidRPr="00E459FF">
              <w:t>200,– Kč</w:t>
            </w:r>
          </w:p>
        </w:tc>
        <w:tc>
          <w:tcPr>
            <w:tcW w:w="1823" w:type="dxa"/>
            <w:tcBorders>
              <w:top w:val="single" w:sz="2" w:space="0" w:color="181717"/>
              <w:left w:val="single" w:sz="2" w:space="0" w:color="181717"/>
              <w:bottom w:val="single" w:sz="2" w:space="0" w:color="181717"/>
              <w:right w:val="single" w:sz="4" w:space="0" w:color="181717"/>
            </w:tcBorders>
            <w:hideMark/>
          </w:tcPr>
          <w:p w:rsidR="00E459FF" w:rsidRPr="00E459FF" w:rsidRDefault="00E459FF" w:rsidP="00AF22B1">
            <w:r w:rsidRPr="00E459FF">
              <w:t>6 000,– Kč</w:t>
            </w:r>
          </w:p>
        </w:tc>
      </w:tr>
      <w:tr w:rsidR="00E459FF" w:rsidRPr="00E459FF" w:rsidTr="007644A7">
        <w:trPr>
          <w:trHeight w:hRule="exact" w:val="454"/>
        </w:trPr>
        <w:tc>
          <w:tcPr>
            <w:tcW w:w="2825" w:type="dxa"/>
            <w:tcBorders>
              <w:top w:val="single" w:sz="2" w:space="0" w:color="181717"/>
              <w:left w:val="single" w:sz="4" w:space="0" w:color="181717"/>
              <w:bottom w:val="single" w:sz="2" w:space="0" w:color="181717"/>
              <w:right w:val="single" w:sz="2" w:space="0" w:color="181717"/>
            </w:tcBorders>
            <w:hideMark/>
          </w:tcPr>
          <w:p w:rsidR="00E459FF" w:rsidRPr="00334A80" w:rsidRDefault="00E459FF" w:rsidP="00AF22B1">
            <w:r w:rsidRPr="00334A80">
              <w:t>C2 – dvoulůžkový</w:t>
            </w:r>
          </w:p>
        </w:tc>
        <w:tc>
          <w:tcPr>
            <w:tcW w:w="1682" w:type="dxa"/>
            <w:tcBorders>
              <w:top w:val="single" w:sz="2" w:space="0" w:color="181717"/>
              <w:left w:val="single" w:sz="2" w:space="0" w:color="181717"/>
              <w:bottom w:val="single" w:sz="2" w:space="0" w:color="181717"/>
              <w:right w:val="single" w:sz="2" w:space="0" w:color="181717"/>
            </w:tcBorders>
            <w:hideMark/>
          </w:tcPr>
          <w:p w:rsidR="00E459FF" w:rsidRPr="00E459FF" w:rsidRDefault="00E459FF" w:rsidP="00AF22B1">
            <w:r w:rsidRPr="00E459FF">
              <w:t>190,– Kč</w:t>
            </w:r>
          </w:p>
        </w:tc>
        <w:tc>
          <w:tcPr>
            <w:tcW w:w="1823" w:type="dxa"/>
            <w:tcBorders>
              <w:top w:val="single" w:sz="2" w:space="0" w:color="181717"/>
              <w:left w:val="single" w:sz="2" w:space="0" w:color="181717"/>
              <w:bottom w:val="single" w:sz="2" w:space="0" w:color="181717"/>
              <w:right w:val="single" w:sz="4" w:space="0" w:color="181717"/>
            </w:tcBorders>
            <w:hideMark/>
          </w:tcPr>
          <w:p w:rsidR="00E459FF" w:rsidRPr="00E459FF" w:rsidRDefault="00E459FF" w:rsidP="00AF22B1">
            <w:r w:rsidRPr="00E459FF">
              <w:t>5 700,– Kč</w:t>
            </w:r>
          </w:p>
        </w:tc>
      </w:tr>
      <w:tr w:rsidR="00E459FF" w:rsidRPr="00E459FF" w:rsidTr="007644A7">
        <w:trPr>
          <w:trHeight w:hRule="exact" w:val="454"/>
        </w:trPr>
        <w:tc>
          <w:tcPr>
            <w:tcW w:w="2825" w:type="dxa"/>
            <w:tcBorders>
              <w:top w:val="single" w:sz="2" w:space="0" w:color="181717"/>
              <w:left w:val="single" w:sz="4" w:space="0" w:color="181717"/>
              <w:bottom w:val="single" w:sz="4" w:space="0" w:color="auto"/>
              <w:right w:val="single" w:sz="2" w:space="0" w:color="181717"/>
            </w:tcBorders>
            <w:hideMark/>
          </w:tcPr>
          <w:p w:rsidR="00E459FF" w:rsidRPr="00334A80" w:rsidRDefault="00E459FF" w:rsidP="00AF22B1">
            <w:r w:rsidRPr="00334A80">
              <w:t>D1 – jednolůžkový</w:t>
            </w:r>
          </w:p>
        </w:tc>
        <w:tc>
          <w:tcPr>
            <w:tcW w:w="1682" w:type="dxa"/>
            <w:tcBorders>
              <w:top w:val="single" w:sz="2" w:space="0" w:color="181717"/>
              <w:left w:val="single" w:sz="2" w:space="0" w:color="181717"/>
              <w:bottom w:val="single" w:sz="4" w:space="0" w:color="auto"/>
              <w:right w:val="single" w:sz="2" w:space="0" w:color="181717"/>
            </w:tcBorders>
            <w:hideMark/>
          </w:tcPr>
          <w:p w:rsidR="00E459FF" w:rsidRPr="00E459FF" w:rsidRDefault="00E459FF" w:rsidP="00AF22B1">
            <w:r w:rsidRPr="00E459FF">
              <w:t>200,– Kč</w:t>
            </w:r>
          </w:p>
        </w:tc>
        <w:tc>
          <w:tcPr>
            <w:tcW w:w="1823" w:type="dxa"/>
            <w:tcBorders>
              <w:top w:val="single" w:sz="2" w:space="0" w:color="181717"/>
              <w:left w:val="single" w:sz="2" w:space="0" w:color="181717"/>
              <w:bottom w:val="single" w:sz="4" w:space="0" w:color="auto"/>
              <w:right w:val="single" w:sz="4" w:space="0" w:color="181717"/>
            </w:tcBorders>
            <w:hideMark/>
          </w:tcPr>
          <w:p w:rsidR="00E459FF" w:rsidRPr="00E459FF" w:rsidRDefault="00E459FF" w:rsidP="00AF22B1">
            <w:r w:rsidRPr="00E459FF">
              <w:t>6 000,– Kč</w:t>
            </w:r>
          </w:p>
        </w:tc>
      </w:tr>
      <w:tr w:rsidR="00E459FF" w:rsidRPr="00E459FF" w:rsidTr="007644A7">
        <w:trPr>
          <w:trHeight w:hRule="exact" w:val="454"/>
        </w:trPr>
        <w:tc>
          <w:tcPr>
            <w:tcW w:w="2825" w:type="dxa"/>
            <w:tcBorders>
              <w:top w:val="single" w:sz="4" w:space="0" w:color="auto"/>
              <w:left w:val="single" w:sz="4" w:space="0" w:color="auto"/>
              <w:bottom w:val="single" w:sz="4" w:space="0" w:color="auto"/>
              <w:right w:val="single" w:sz="4" w:space="0" w:color="auto"/>
            </w:tcBorders>
            <w:hideMark/>
          </w:tcPr>
          <w:p w:rsidR="00E459FF" w:rsidRPr="00334A80" w:rsidRDefault="00E459FF" w:rsidP="00AF22B1">
            <w:r w:rsidRPr="00334A80">
              <w:t>D2 – dvoulůžkový</w:t>
            </w:r>
          </w:p>
        </w:tc>
        <w:tc>
          <w:tcPr>
            <w:tcW w:w="1682" w:type="dxa"/>
            <w:tcBorders>
              <w:top w:val="single" w:sz="4" w:space="0" w:color="auto"/>
              <w:left w:val="single" w:sz="4" w:space="0" w:color="auto"/>
              <w:bottom w:val="single" w:sz="4" w:space="0" w:color="auto"/>
              <w:right w:val="single" w:sz="4" w:space="0" w:color="auto"/>
            </w:tcBorders>
            <w:hideMark/>
          </w:tcPr>
          <w:p w:rsidR="00E459FF" w:rsidRPr="00E459FF" w:rsidRDefault="00E459FF" w:rsidP="00AF22B1">
            <w:r w:rsidRPr="00E459FF">
              <w:t>190,– Kč</w:t>
            </w:r>
          </w:p>
        </w:tc>
        <w:tc>
          <w:tcPr>
            <w:tcW w:w="1823" w:type="dxa"/>
            <w:tcBorders>
              <w:top w:val="single" w:sz="4" w:space="0" w:color="auto"/>
              <w:left w:val="single" w:sz="4" w:space="0" w:color="auto"/>
              <w:bottom w:val="single" w:sz="4" w:space="0" w:color="auto"/>
              <w:right w:val="single" w:sz="4" w:space="0" w:color="auto"/>
            </w:tcBorders>
            <w:hideMark/>
          </w:tcPr>
          <w:p w:rsidR="00E459FF" w:rsidRPr="00E459FF" w:rsidRDefault="00E459FF" w:rsidP="00AF22B1">
            <w:r w:rsidRPr="00E459FF">
              <w:t>5 700,– Kč</w:t>
            </w:r>
          </w:p>
        </w:tc>
      </w:tr>
    </w:tbl>
    <w:p w:rsidR="004B0EE7" w:rsidRDefault="004B0EE7" w:rsidP="00AF22B1">
      <w:pPr>
        <w:pStyle w:val="Zkladntext"/>
      </w:pPr>
    </w:p>
    <w:p w:rsidR="001343E8" w:rsidRDefault="00621B9C" w:rsidP="00AF22B1">
      <w:pPr>
        <w:pStyle w:val="Zkladntext"/>
      </w:pPr>
      <w:r>
        <w:t>Obrázky č. 1, 2: Klubovna pro klienty, Kuchyňka pro klienty</w:t>
      </w:r>
    </w:p>
    <w:p w:rsidR="00FC41FA" w:rsidRDefault="00FC41FA" w:rsidP="00AF22B1">
      <w:pPr>
        <w:pStyle w:val="Zkladntext"/>
      </w:pPr>
      <w:r>
        <w:rPr>
          <w:noProof/>
        </w:rPr>
        <w:drawing>
          <wp:inline distT="0" distB="0" distL="0" distR="0">
            <wp:extent cx="2730500" cy="204787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223" cy="2048417"/>
                    </a:xfrm>
                    <a:prstGeom prst="rect">
                      <a:avLst/>
                    </a:prstGeom>
                    <a:noFill/>
                    <a:ln>
                      <a:noFill/>
                    </a:ln>
                  </pic:spPr>
                </pic:pic>
              </a:graphicData>
            </a:graphic>
          </wp:inline>
        </w:drawing>
      </w:r>
      <w:r w:rsidR="003C5D1D" w:rsidRPr="003C5D1D">
        <w:t xml:space="preserve"> </w:t>
      </w:r>
      <w:r w:rsidR="003C5D1D">
        <w:rPr>
          <w:noProof/>
        </w:rPr>
        <w:drawing>
          <wp:inline distT="0" distB="0" distL="0" distR="0">
            <wp:extent cx="2692400" cy="20193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p>
    <w:p w:rsidR="00FC41FA" w:rsidRDefault="00FC41FA" w:rsidP="00AF22B1">
      <w:pPr>
        <w:pStyle w:val="Zkladntext"/>
      </w:pPr>
    </w:p>
    <w:p w:rsidR="001343E8" w:rsidRDefault="001343E8" w:rsidP="00AF22B1">
      <w:pPr>
        <w:pStyle w:val="Nadpis4"/>
      </w:pPr>
      <w:r>
        <w:t>Stravování</w:t>
      </w:r>
    </w:p>
    <w:p w:rsidR="001343E8" w:rsidRDefault="001343E8" w:rsidP="00AF22B1">
      <w:pPr>
        <w:pStyle w:val="Zkladntext"/>
      </w:pPr>
      <w:r>
        <w:t>V</w:t>
      </w:r>
      <w:r>
        <w:rPr>
          <w:spacing w:val="-4"/>
        </w:rPr>
        <w:t xml:space="preserve"> </w:t>
      </w:r>
      <w:r>
        <w:t>roce</w:t>
      </w:r>
      <w:r>
        <w:rPr>
          <w:spacing w:val="-5"/>
        </w:rPr>
        <w:t xml:space="preserve"> </w:t>
      </w:r>
      <w:r>
        <w:t>2018</w:t>
      </w:r>
      <w:r>
        <w:rPr>
          <w:spacing w:val="-5"/>
        </w:rPr>
        <w:t xml:space="preserve"> </w:t>
      </w:r>
      <w:r>
        <w:rPr>
          <w:spacing w:val="-2"/>
        </w:rPr>
        <w:t>bylo</w:t>
      </w:r>
      <w:r>
        <w:rPr>
          <w:spacing w:val="-5"/>
        </w:rPr>
        <w:t xml:space="preserve"> </w:t>
      </w:r>
      <w:r>
        <w:t>našim</w:t>
      </w:r>
      <w:r>
        <w:rPr>
          <w:spacing w:val="-5"/>
        </w:rPr>
        <w:t xml:space="preserve"> </w:t>
      </w:r>
      <w:r>
        <w:t>klientům připraveno</w:t>
      </w:r>
      <w:r>
        <w:rPr>
          <w:spacing w:val="-5"/>
        </w:rPr>
        <w:t xml:space="preserve"> </w:t>
      </w:r>
      <w:r>
        <w:t>celkem 34765</w:t>
      </w:r>
      <w:r>
        <w:rPr>
          <w:spacing w:val="-5"/>
        </w:rPr>
        <w:t xml:space="preserve"> </w:t>
      </w:r>
      <w:r>
        <w:t>celodenních</w:t>
      </w:r>
      <w:r>
        <w:rPr>
          <w:spacing w:val="-3"/>
        </w:rPr>
        <w:t xml:space="preserve"> </w:t>
      </w:r>
      <w:r>
        <w:rPr>
          <w:spacing w:val="-2"/>
        </w:rPr>
        <w:t>dávek</w:t>
      </w:r>
      <w:r>
        <w:rPr>
          <w:spacing w:val="-5"/>
        </w:rPr>
        <w:t xml:space="preserve"> </w:t>
      </w:r>
      <w:r>
        <w:t>stravy.</w:t>
      </w:r>
      <w:r>
        <w:rPr>
          <w:spacing w:val="-2"/>
        </w:rPr>
        <w:t xml:space="preserve"> </w:t>
      </w:r>
      <w:r>
        <w:t>Pro</w:t>
      </w:r>
      <w:r>
        <w:rPr>
          <w:spacing w:val="63"/>
        </w:rPr>
        <w:t xml:space="preserve"> </w:t>
      </w:r>
      <w:r>
        <w:t>cizí</w:t>
      </w:r>
      <w:r>
        <w:rPr>
          <w:spacing w:val="8"/>
        </w:rPr>
        <w:t xml:space="preserve"> </w:t>
      </w:r>
      <w:r>
        <w:t>strávníky</w:t>
      </w:r>
      <w:r>
        <w:rPr>
          <w:spacing w:val="6"/>
        </w:rPr>
        <w:t xml:space="preserve"> </w:t>
      </w:r>
      <w:r>
        <w:t>a</w:t>
      </w:r>
      <w:r>
        <w:rPr>
          <w:spacing w:val="7"/>
        </w:rPr>
        <w:t xml:space="preserve"> </w:t>
      </w:r>
      <w:r>
        <w:t>zaměstnance</w:t>
      </w:r>
      <w:r>
        <w:rPr>
          <w:spacing w:val="7"/>
        </w:rPr>
        <w:t xml:space="preserve"> </w:t>
      </w:r>
      <w:r>
        <w:t>bylo</w:t>
      </w:r>
      <w:r>
        <w:rPr>
          <w:spacing w:val="7"/>
        </w:rPr>
        <w:t xml:space="preserve"> </w:t>
      </w:r>
      <w:r>
        <w:t>uvařeno</w:t>
      </w:r>
      <w:r>
        <w:rPr>
          <w:spacing w:val="7"/>
        </w:rPr>
        <w:t xml:space="preserve"> </w:t>
      </w:r>
      <w:r>
        <w:t>celkem</w:t>
      </w:r>
      <w:r>
        <w:rPr>
          <w:spacing w:val="12"/>
        </w:rPr>
        <w:t xml:space="preserve"> </w:t>
      </w:r>
      <w:r>
        <w:t>9457</w:t>
      </w:r>
      <w:r>
        <w:rPr>
          <w:spacing w:val="7"/>
        </w:rPr>
        <w:t xml:space="preserve"> </w:t>
      </w:r>
      <w:r>
        <w:t>obědů.</w:t>
      </w:r>
      <w:r>
        <w:rPr>
          <w:spacing w:val="9"/>
        </w:rPr>
        <w:t xml:space="preserve"> </w:t>
      </w:r>
      <w:r>
        <w:t>S</w:t>
      </w:r>
      <w:r>
        <w:rPr>
          <w:spacing w:val="7"/>
        </w:rPr>
        <w:t xml:space="preserve"> </w:t>
      </w:r>
      <w:r>
        <w:t>ohledem</w:t>
      </w:r>
      <w:r>
        <w:rPr>
          <w:spacing w:val="10"/>
        </w:rPr>
        <w:t xml:space="preserve"> </w:t>
      </w:r>
      <w:r>
        <w:t>na</w:t>
      </w:r>
      <w:r>
        <w:rPr>
          <w:spacing w:val="7"/>
        </w:rPr>
        <w:t xml:space="preserve"> </w:t>
      </w:r>
      <w:r>
        <w:t>zdravotní</w:t>
      </w:r>
      <w:r>
        <w:rPr>
          <w:spacing w:val="39"/>
        </w:rPr>
        <w:t xml:space="preserve"> </w:t>
      </w:r>
      <w:r>
        <w:t>stav</w:t>
      </w:r>
      <w:r>
        <w:rPr>
          <w:spacing w:val="45"/>
        </w:rPr>
        <w:t xml:space="preserve"> </w:t>
      </w:r>
      <w:r>
        <w:t>našich</w:t>
      </w:r>
      <w:r>
        <w:rPr>
          <w:spacing w:val="47"/>
        </w:rPr>
        <w:t xml:space="preserve"> </w:t>
      </w:r>
      <w:r>
        <w:t>klientů</w:t>
      </w:r>
      <w:r>
        <w:rPr>
          <w:spacing w:val="47"/>
        </w:rPr>
        <w:t xml:space="preserve"> </w:t>
      </w:r>
      <w:r>
        <w:t>připravujeme</w:t>
      </w:r>
      <w:r>
        <w:rPr>
          <w:spacing w:val="47"/>
        </w:rPr>
        <w:t xml:space="preserve"> </w:t>
      </w:r>
      <w:r>
        <w:t>v</w:t>
      </w:r>
      <w:r>
        <w:rPr>
          <w:spacing w:val="46"/>
        </w:rPr>
        <w:t xml:space="preserve"> </w:t>
      </w:r>
      <w:r>
        <w:t>naší</w:t>
      </w:r>
      <w:r>
        <w:rPr>
          <w:spacing w:val="46"/>
        </w:rPr>
        <w:t xml:space="preserve"> </w:t>
      </w:r>
      <w:r>
        <w:t>moderní</w:t>
      </w:r>
      <w:r>
        <w:rPr>
          <w:spacing w:val="49"/>
        </w:rPr>
        <w:t xml:space="preserve"> </w:t>
      </w:r>
      <w:r>
        <w:t>kuchyni</w:t>
      </w:r>
      <w:r>
        <w:rPr>
          <w:spacing w:val="48"/>
        </w:rPr>
        <w:t xml:space="preserve"> </w:t>
      </w:r>
      <w:r>
        <w:t>pokrmy</w:t>
      </w:r>
      <w:r>
        <w:rPr>
          <w:spacing w:val="46"/>
        </w:rPr>
        <w:t xml:space="preserve"> </w:t>
      </w:r>
      <w:r>
        <w:t>ve</w:t>
      </w:r>
      <w:r>
        <w:rPr>
          <w:spacing w:val="47"/>
        </w:rPr>
        <w:t xml:space="preserve"> </w:t>
      </w:r>
      <w:r>
        <w:t>čtyřech</w:t>
      </w:r>
      <w:r>
        <w:rPr>
          <w:spacing w:val="47"/>
        </w:rPr>
        <w:t xml:space="preserve"> </w:t>
      </w:r>
      <w:r>
        <w:t>dietních</w:t>
      </w:r>
      <w:r>
        <w:rPr>
          <w:spacing w:val="79"/>
        </w:rPr>
        <w:t xml:space="preserve"> </w:t>
      </w:r>
      <w:r>
        <w:t>skupinách:</w:t>
      </w:r>
    </w:p>
    <w:p w:rsidR="001343E8" w:rsidRDefault="001343E8" w:rsidP="00AF22B1">
      <w:pPr>
        <w:pStyle w:val="Zkladntext"/>
        <w:numPr>
          <w:ilvl w:val="0"/>
          <w:numId w:val="3"/>
        </w:numPr>
      </w:pPr>
      <w:r>
        <w:t>D 3 dieta normální</w:t>
      </w:r>
    </w:p>
    <w:p w:rsidR="001343E8" w:rsidRDefault="001343E8" w:rsidP="00AF22B1">
      <w:pPr>
        <w:pStyle w:val="Zkladntext"/>
        <w:numPr>
          <w:ilvl w:val="0"/>
          <w:numId w:val="3"/>
        </w:numPr>
      </w:pPr>
      <w:r>
        <w:t>D 4 dieta šetřící</w:t>
      </w:r>
      <w:r>
        <w:rPr>
          <w:spacing w:val="1"/>
        </w:rPr>
        <w:t xml:space="preserve"> </w:t>
      </w:r>
      <w:r>
        <w:t>(strava se připravuje dušením,</w:t>
      </w:r>
      <w:r>
        <w:rPr>
          <w:spacing w:val="-4"/>
        </w:rPr>
        <w:t xml:space="preserve"> </w:t>
      </w:r>
      <w:r>
        <w:t>vařením</w:t>
      </w:r>
      <w:r>
        <w:rPr>
          <w:spacing w:val="5"/>
        </w:rPr>
        <w:t xml:space="preserve"> </w:t>
      </w:r>
      <w:r>
        <w:t>bez</w:t>
      </w:r>
      <w:r>
        <w:rPr>
          <w:spacing w:val="-2"/>
        </w:rPr>
        <w:t xml:space="preserve"> </w:t>
      </w:r>
      <w:r>
        <w:t>nadýmavých potravin</w:t>
      </w:r>
      <w:r>
        <w:rPr>
          <w:spacing w:val="53"/>
        </w:rPr>
        <w:t xml:space="preserve"> </w:t>
      </w:r>
      <w:r>
        <w:t>a s</w:t>
      </w:r>
      <w:r>
        <w:rPr>
          <w:spacing w:val="1"/>
        </w:rPr>
        <w:t xml:space="preserve"> </w:t>
      </w:r>
      <w:r>
        <w:t>omezením</w:t>
      </w:r>
      <w:r>
        <w:rPr>
          <w:spacing w:val="3"/>
        </w:rPr>
        <w:t xml:space="preserve"> </w:t>
      </w:r>
      <w:r>
        <w:t>tuků)</w:t>
      </w:r>
    </w:p>
    <w:p w:rsidR="001343E8" w:rsidRDefault="001343E8" w:rsidP="00AF22B1">
      <w:pPr>
        <w:pStyle w:val="Zkladntext"/>
        <w:numPr>
          <w:ilvl w:val="0"/>
          <w:numId w:val="3"/>
        </w:numPr>
      </w:pPr>
      <w:r>
        <w:t>D 9 dieta diabetická (omezení</w:t>
      </w:r>
      <w:r>
        <w:rPr>
          <w:spacing w:val="1"/>
        </w:rPr>
        <w:t xml:space="preserve"> </w:t>
      </w:r>
      <w:r>
        <w:t>cukrů,</w:t>
      </w:r>
      <w:r>
        <w:rPr>
          <w:spacing w:val="1"/>
        </w:rPr>
        <w:t xml:space="preserve"> </w:t>
      </w:r>
      <w:r>
        <w:t>tuků,</w:t>
      </w:r>
      <w:r>
        <w:rPr>
          <w:spacing w:val="1"/>
        </w:rPr>
        <w:t xml:space="preserve"> </w:t>
      </w:r>
      <w:r>
        <w:t>bílé</w:t>
      </w:r>
      <w:r>
        <w:rPr>
          <w:spacing w:val="-5"/>
        </w:rPr>
        <w:t xml:space="preserve"> </w:t>
      </w:r>
      <w:r>
        <w:t>mouky)</w:t>
      </w:r>
    </w:p>
    <w:p w:rsidR="001343E8" w:rsidRDefault="001343E8" w:rsidP="00AF22B1">
      <w:pPr>
        <w:pStyle w:val="Zkladntext"/>
        <w:numPr>
          <w:ilvl w:val="0"/>
          <w:numId w:val="3"/>
        </w:numPr>
      </w:pPr>
      <w:r>
        <w:t>D 9/4 dieta diabetická kombinovaná s dietou šetřící</w:t>
      </w:r>
    </w:p>
    <w:p w:rsidR="001343E8" w:rsidRDefault="00F40B4F" w:rsidP="00AF22B1">
      <w:pPr>
        <w:pStyle w:val="Zkladntext"/>
      </w:pPr>
      <w:r>
        <w:tab/>
      </w:r>
    </w:p>
    <w:p w:rsidR="00B72EBE" w:rsidRPr="00CB17D5" w:rsidRDefault="002D52EB" w:rsidP="00B72EBE">
      <w:pPr>
        <w:pStyle w:val="Default"/>
        <w:rPr>
          <w:rFonts w:ascii="Arial" w:hAnsi="Arial" w:cs="Arial"/>
          <w:bCs/>
          <w:sz w:val="23"/>
          <w:szCs w:val="23"/>
        </w:rPr>
      </w:pPr>
      <w:r w:rsidRPr="00CB17D5">
        <w:rPr>
          <w:rFonts w:ascii="Arial" w:hAnsi="Arial" w:cs="Arial"/>
          <w:sz w:val="23"/>
          <w:szCs w:val="23"/>
        </w:rPr>
        <w:t xml:space="preserve">Tab. č. </w:t>
      </w:r>
      <w:r w:rsidR="00F40B4F" w:rsidRPr="00CB17D5">
        <w:rPr>
          <w:rFonts w:ascii="Arial" w:hAnsi="Arial" w:cs="Arial"/>
          <w:sz w:val="23"/>
          <w:szCs w:val="23"/>
        </w:rPr>
        <w:t>6</w:t>
      </w:r>
      <w:r w:rsidRPr="00CB17D5">
        <w:rPr>
          <w:rFonts w:ascii="Arial" w:hAnsi="Arial" w:cs="Arial"/>
          <w:sz w:val="23"/>
          <w:szCs w:val="23"/>
        </w:rPr>
        <w:t xml:space="preserve">: </w:t>
      </w:r>
      <w:r w:rsidRPr="00CB17D5">
        <w:rPr>
          <w:rFonts w:ascii="Arial" w:hAnsi="Arial" w:cs="Arial"/>
          <w:bCs/>
          <w:iCs/>
          <w:sz w:val="23"/>
          <w:szCs w:val="23"/>
        </w:rPr>
        <w:t xml:space="preserve">Počty připravených jídel v roce </w:t>
      </w:r>
      <w:r w:rsidRPr="00CB17D5">
        <w:rPr>
          <w:rFonts w:ascii="Arial" w:hAnsi="Arial" w:cs="Arial"/>
          <w:bCs/>
          <w:sz w:val="23"/>
          <w:szCs w:val="23"/>
        </w:rPr>
        <w:t>2018</w:t>
      </w:r>
    </w:p>
    <w:p w:rsidR="002D52EB" w:rsidRPr="002D52EB" w:rsidRDefault="002D52EB" w:rsidP="00B72EBE">
      <w:pPr>
        <w:pStyle w:val="Default"/>
        <w:rPr>
          <w:rFonts w:ascii="Arial" w:hAnsi="Arial" w:cs="Arial"/>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91"/>
        <w:gridCol w:w="992"/>
        <w:gridCol w:w="850"/>
        <w:gridCol w:w="1418"/>
        <w:gridCol w:w="1984"/>
        <w:gridCol w:w="2437"/>
      </w:tblGrid>
      <w:tr w:rsidR="00B72EBE" w:rsidRPr="002D52EB" w:rsidTr="007644A7">
        <w:trPr>
          <w:trHeight w:hRule="exact" w:val="454"/>
        </w:trPr>
        <w:tc>
          <w:tcPr>
            <w:tcW w:w="1091" w:type="dxa"/>
          </w:tcPr>
          <w:p w:rsidR="00B72EBE" w:rsidRPr="002D52EB" w:rsidRDefault="00B72EBE">
            <w:pPr>
              <w:pStyle w:val="Default"/>
              <w:rPr>
                <w:rFonts w:ascii="Arial" w:hAnsi="Arial" w:cs="Arial"/>
                <w:sz w:val="22"/>
                <w:szCs w:val="22"/>
              </w:rPr>
            </w:pPr>
          </w:p>
        </w:tc>
        <w:tc>
          <w:tcPr>
            <w:tcW w:w="992" w:type="dxa"/>
          </w:tcPr>
          <w:p w:rsidR="00B72EBE" w:rsidRPr="002D52EB" w:rsidRDefault="00B72EBE">
            <w:pPr>
              <w:pStyle w:val="Default"/>
              <w:rPr>
                <w:rFonts w:ascii="Arial" w:hAnsi="Arial" w:cs="Arial"/>
                <w:sz w:val="22"/>
                <w:szCs w:val="22"/>
              </w:rPr>
            </w:pPr>
            <w:r w:rsidRPr="002D52EB">
              <w:rPr>
                <w:rFonts w:ascii="Arial" w:hAnsi="Arial" w:cs="Arial"/>
                <w:b/>
                <w:bCs/>
                <w:sz w:val="22"/>
                <w:szCs w:val="22"/>
              </w:rPr>
              <w:t xml:space="preserve">D3 </w:t>
            </w:r>
          </w:p>
        </w:tc>
        <w:tc>
          <w:tcPr>
            <w:tcW w:w="850" w:type="dxa"/>
          </w:tcPr>
          <w:p w:rsidR="00B72EBE" w:rsidRPr="002D52EB" w:rsidRDefault="00B72EBE">
            <w:pPr>
              <w:pStyle w:val="Default"/>
              <w:rPr>
                <w:rFonts w:ascii="Arial" w:hAnsi="Arial" w:cs="Arial"/>
                <w:sz w:val="22"/>
                <w:szCs w:val="22"/>
              </w:rPr>
            </w:pPr>
            <w:r w:rsidRPr="002D52EB">
              <w:rPr>
                <w:rFonts w:ascii="Arial" w:hAnsi="Arial" w:cs="Arial"/>
                <w:b/>
                <w:bCs/>
                <w:sz w:val="22"/>
                <w:szCs w:val="22"/>
              </w:rPr>
              <w:t xml:space="preserve">D4 </w:t>
            </w:r>
          </w:p>
        </w:tc>
        <w:tc>
          <w:tcPr>
            <w:tcW w:w="1418" w:type="dxa"/>
          </w:tcPr>
          <w:p w:rsidR="00B72EBE" w:rsidRPr="002D52EB" w:rsidRDefault="00B72EBE">
            <w:pPr>
              <w:pStyle w:val="Default"/>
              <w:rPr>
                <w:rFonts w:ascii="Arial" w:hAnsi="Arial" w:cs="Arial"/>
                <w:sz w:val="22"/>
                <w:szCs w:val="22"/>
              </w:rPr>
            </w:pPr>
            <w:r w:rsidRPr="002D52EB">
              <w:rPr>
                <w:rFonts w:ascii="Arial" w:hAnsi="Arial" w:cs="Arial"/>
                <w:b/>
                <w:bCs/>
                <w:sz w:val="22"/>
                <w:szCs w:val="22"/>
              </w:rPr>
              <w:t xml:space="preserve">D9 + D4/9 </w:t>
            </w:r>
          </w:p>
        </w:tc>
        <w:tc>
          <w:tcPr>
            <w:tcW w:w="1984" w:type="dxa"/>
          </w:tcPr>
          <w:p w:rsidR="00B72EBE" w:rsidRPr="002D52EB" w:rsidRDefault="00B72EBE">
            <w:pPr>
              <w:pStyle w:val="Default"/>
              <w:rPr>
                <w:rFonts w:ascii="Arial" w:hAnsi="Arial" w:cs="Arial"/>
                <w:sz w:val="22"/>
                <w:szCs w:val="22"/>
              </w:rPr>
            </w:pPr>
            <w:r w:rsidRPr="002D52EB">
              <w:rPr>
                <w:rFonts w:ascii="Arial" w:hAnsi="Arial" w:cs="Arial"/>
                <w:b/>
                <w:bCs/>
                <w:sz w:val="22"/>
                <w:szCs w:val="22"/>
              </w:rPr>
              <w:t xml:space="preserve">Zaměstnanci </w:t>
            </w:r>
          </w:p>
        </w:tc>
        <w:tc>
          <w:tcPr>
            <w:tcW w:w="2437" w:type="dxa"/>
          </w:tcPr>
          <w:p w:rsidR="00B72EBE" w:rsidRPr="002D52EB" w:rsidRDefault="00B72EBE">
            <w:pPr>
              <w:pStyle w:val="Default"/>
              <w:rPr>
                <w:rFonts w:ascii="Arial" w:hAnsi="Arial" w:cs="Arial"/>
                <w:sz w:val="22"/>
                <w:szCs w:val="22"/>
              </w:rPr>
            </w:pPr>
            <w:r w:rsidRPr="002D52EB">
              <w:rPr>
                <w:rFonts w:ascii="Arial" w:hAnsi="Arial" w:cs="Arial"/>
                <w:b/>
                <w:bCs/>
                <w:sz w:val="22"/>
                <w:szCs w:val="22"/>
              </w:rPr>
              <w:t xml:space="preserve">Cizí strávníci </w:t>
            </w:r>
          </w:p>
        </w:tc>
      </w:tr>
      <w:tr w:rsidR="00B72EBE" w:rsidRPr="002D52EB" w:rsidTr="007644A7">
        <w:trPr>
          <w:trHeight w:hRule="exact" w:val="454"/>
        </w:trPr>
        <w:tc>
          <w:tcPr>
            <w:tcW w:w="1091" w:type="dxa"/>
          </w:tcPr>
          <w:p w:rsidR="00B72EBE" w:rsidRPr="002D52EB" w:rsidRDefault="00B72EBE">
            <w:pPr>
              <w:pStyle w:val="Default"/>
              <w:rPr>
                <w:rFonts w:ascii="Arial" w:hAnsi="Arial" w:cs="Arial"/>
                <w:sz w:val="22"/>
                <w:szCs w:val="22"/>
              </w:rPr>
            </w:pPr>
            <w:r w:rsidRPr="002D52EB">
              <w:rPr>
                <w:rFonts w:ascii="Arial" w:hAnsi="Arial" w:cs="Arial"/>
                <w:b/>
                <w:bCs/>
                <w:sz w:val="22"/>
                <w:szCs w:val="22"/>
              </w:rPr>
              <w:t xml:space="preserve">Celkem </w:t>
            </w:r>
          </w:p>
        </w:tc>
        <w:tc>
          <w:tcPr>
            <w:tcW w:w="992" w:type="dxa"/>
          </w:tcPr>
          <w:p w:rsidR="00B72EBE" w:rsidRPr="002D52EB" w:rsidRDefault="00B72EBE">
            <w:pPr>
              <w:pStyle w:val="Default"/>
              <w:rPr>
                <w:rFonts w:ascii="Arial" w:hAnsi="Arial" w:cs="Arial"/>
                <w:sz w:val="22"/>
                <w:szCs w:val="22"/>
              </w:rPr>
            </w:pPr>
            <w:r w:rsidRPr="002D52EB">
              <w:rPr>
                <w:rFonts w:ascii="Arial" w:hAnsi="Arial" w:cs="Arial"/>
                <w:bCs/>
                <w:sz w:val="22"/>
                <w:szCs w:val="22"/>
              </w:rPr>
              <w:t xml:space="preserve">16407 </w:t>
            </w:r>
          </w:p>
        </w:tc>
        <w:tc>
          <w:tcPr>
            <w:tcW w:w="850" w:type="dxa"/>
          </w:tcPr>
          <w:p w:rsidR="00B72EBE" w:rsidRPr="002D52EB" w:rsidRDefault="00B72EBE">
            <w:pPr>
              <w:pStyle w:val="Default"/>
              <w:rPr>
                <w:rFonts w:ascii="Arial" w:hAnsi="Arial" w:cs="Arial"/>
                <w:sz w:val="22"/>
                <w:szCs w:val="22"/>
              </w:rPr>
            </w:pPr>
            <w:r w:rsidRPr="002D52EB">
              <w:rPr>
                <w:rFonts w:ascii="Arial" w:hAnsi="Arial" w:cs="Arial"/>
                <w:bCs/>
                <w:sz w:val="22"/>
                <w:szCs w:val="22"/>
              </w:rPr>
              <w:t xml:space="preserve">4929 </w:t>
            </w:r>
          </w:p>
        </w:tc>
        <w:tc>
          <w:tcPr>
            <w:tcW w:w="1418" w:type="dxa"/>
          </w:tcPr>
          <w:p w:rsidR="00B72EBE" w:rsidRPr="002D52EB" w:rsidRDefault="00B72EBE">
            <w:pPr>
              <w:pStyle w:val="Default"/>
              <w:rPr>
                <w:rFonts w:ascii="Arial" w:hAnsi="Arial" w:cs="Arial"/>
                <w:sz w:val="22"/>
                <w:szCs w:val="22"/>
              </w:rPr>
            </w:pPr>
            <w:r w:rsidRPr="002D52EB">
              <w:rPr>
                <w:rFonts w:ascii="Arial" w:hAnsi="Arial" w:cs="Arial"/>
                <w:bCs/>
                <w:sz w:val="22"/>
                <w:szCs w:val="22"/>
              </w:rPr>
              <w:t xml:space="preserve">13429 </w:t>
            </w:r>
          </w:p>
        </w:tc>
        <w:tc>
          <w:tcPr>
            <w:tcW w:w="1984" w:type="dxa"/>
          </w:tcPr>
          <w:p w:rsidR="00B72EBE" w:rsidRPr="002D52EB" w:rsidRDefault="00B72EBE">
            <w:pPr>
              <w:pStyle w:val="Default"/>
              <w:rPr>
                <w:rFonts w:ascii="Arial" w:hAnsi="Arial" w:cs="Arial"/>
                <w:sz w:val="22"/>
                <w:szCs w:val="22"/>
              </w:rPr>
            </w:pPr>
            <w:r w:rsidRPr="002D52EB">
              <w:rPr>
                <w:rFonts w:ascii="Arial" w:hAnsi="Arial" w:cs="Arial"/>
                <w:bCs/>
                <w:sz w:val="22"/>
                <w:szCs w:val="22"/>
              </w:rPr>
              <w:t xml:space="preserve">9457 </w:t>
            </w:r>
          </w:p>
        </w:tc>
        <w:tc>
          <w:tcPr>
            <w:tcW w:w="2437" w:type="dxa"/>
          </w:tcPr>
          <w:p w:rsidR="00B72EBE" w:rsidRPr="002D52EB" w:rsidRDefault="00B72EBE">
            <w:pPr>
              <w:pStyle w:val="Default"/>
              <w:rPr>
                <w:rFonts w:ascii="Arial" w:hAnsi="Arial" w:cs="Arial"/>
                <w:sz w:val="22"/>
                <w:szCs w:val="22"/>
              </w:rPr>
            </w:pPr>
            <w:r w:rsidRPr="002D52EB">
              <w:rPr>
                <w:rFonts w:ascii="Arial" w:hAnsi="Arial" w:cs="Arial"/>
                <w:bCs/>
                <w:sz w:val="22"/>
                <w:szCs w:val="22"/>
              </w:rPr>
              <w:t xml:space="preserve">405 </w:t>
            </w:r>
          </w:p>
        </w:tc>
      </w:tr>
    </w:tbl>
    <w:p w:rsidR="00313015" w:rsidRDefault="00313015" w:rsidP="00AF22B1">
      <w:pPr>
        <w:pStyle w:val="Zkladntext"/>
      </w:pPr>
    </w:p>
    <w:p w:rsidR="00B72EBE" w:rsidRPr="005C56E6" w:rsidRDefault="00B72EBE" w:rsidP="00AF22B1">
      <w:r w:rsidRPr="005C56E6">
        <w:t xml:space="preserve">Jídelní lístek připravuje vedoucí stravovacího úseku. Rozmanitost a pestrost stravy zaručujeme tím, že jednotlivá hlavní jídla neopakujeme dříve než jedenkrát za čtyři týdny. </w:t>
      </w:r>
    </w:p>
    <w:p w:rsidR="00B72EBE" w:rsidRPr="00AF22B1" w:rsidRDefault="00B72EBE" w:rsidP="00AF22B1">
      <w:r w:rsidRPr="005C56E6">
        <w:t xml:space="preserve">Připravujeme vyváženou a zdravou stravu s ohledem na věkovou skupinu a zdravotní stav našich klientů. Do jídelního lístku se snažíme častěji (dle našich finančních možností) zařazovat sezónní ovoce, zeleninu a jídla z kvalitního rybího a bílého masa. Z pečiva upřednostňujeme cereální a celozrnné pečivo, které je pro naše klienty velice </w:t>
      </w:r>
      <w:r w:rsidRPr="00AF22B1">
        <w:t xml:space="preserve">dobře </w:t>
      </w:r>
      <w:r w:rsidR="00334A80" w:rsidRPr="00AF22B1">
        <w:t>stravitelné,</w:t>
      </w:r>
      <w:r w:rsidRPr="00AF22B1">
        <w:t xml:space="preserve"> a především obsahuje vysoké množství nezbytně nutné vlákniny. Kvalita surovin v naší kuchyni je zaručena pečlivým výběrem našich dodavatelů. Též dbáme na přání a požadavky našich strávníků. </w:t>
      </w:r>
    </w:p>
    <w:p w:rsidR="00B72EBE" w:rsidRPr="00AF22B1" w:rsidRDefault="00B72EBE" w:rsidP="00AF22B1">
      <w:r w:rsidRPr="00AF22B1">
        <w:t>Klientům zajišťujeme dostatečné celodenní množství tekutin (bílá káva, čaj, kakao, ovocná mléka</w:t>
      </w:r>
      <w:r w:rsidR="00077A55" w:rsidRPr="00AF22B1">
        <w:t>,</w:t>
      </w:r>
      <w:r w:rsidRPr="00AF22B1">
        <w:t xml:space="preserve"> různé druhy ovocných nápojů dle dietních skupin). Nádoby s pitím jsou volně k dispozici po celý den. </w:t>
      </w:r>
    </w:p>
    <w:p w:rsidR="00A42915" w:rsidRPr="00AF22B1" w:rsidRDefault="009E532A" w:rsidP="00AF22B1">
      <w:r w:rsidRPr="00AF22B1">
        <w:t xml:space="preserve">Klienti jsou obsluhováni restauračním způsobem. Je jim k dispozici jídelna v budově B. Imobilním či hůře pohyblivým klientům je strava podávána na pokojích v termotabletech. Zaměstnanci domova se stravují v příjemném prostředí personální jídelny, kde mají volný přístup k automatu s balenou vodou a ovocným nápojem. </w:t>
      </w:r>
    </w:p>
    <w:p w:rsidR="00107DAF" w:rsidRDefault="009E532A" w:rsidP="00107DAF">
      <w:r w:rsidRPr="00AF22B1">
        <w:t>Naše kuchyně je moderně a funkčně vybavena gastronomickým zařízením (kombinovaná smažící a varná pánev, fritéza, škrabka brambor a zeleniny, konvektomat, varné kotle, myčka nádobí, kuchyňské roboty atd.) a stroji na čištění kuchyňských prostor. Zaměstnancům stravovacího úseku zpříjemňuje pracovní prostředí moderní klimatizace.</w:t>
      </w:r>
    </w:p>
    <w:p w:rsidR="00107DAF" w:rsidRDefault="00107DAF" w:rsidP="00107DAF"/>
    <w:p w:rsidR="00344A23" w:rsidRPr="005C56E6" w:rsidRDefault="00077A55" w:rsidP="00107DAF">
      <w:r>
        <w:t xml:space="preserve">Tab. č. </w:t>
      </w:r>
      <w:r w:rsidR="00A40530">
        <w:t>7</w:t>
      </w:r>
      <w:r w:rsidR="00334A80">
        <w:t>:</w:t>
      </w:r>
      <w:r>
        <w:t xml:space="preserve"> </w:t>
      </w:r>
      <w:r w:rsidRPr="00077A55">
        <w:rPr>
          <w:bCs/>
          <w:iCs/>
        </w:rPr>
        <w:t>Výdej stravy a hodnota potravin</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43"/>
        <w:gridCol w:w="2391"/>
        <w:gridCol w:w="1701"/>
      </w:tblGrid>
      <w:tr w:rsidR="00B72EBE" w:rsidRPr="00077A55" w:rsidTr="007644A7">
        <w:trPr>
          <w:trHeight w:hRule="exact" w:val="510"/>
        </w:trPr>
        <w:tc>
          <w:tcPr>
            <w:tcW w:w="2243" w:type="dxa"/>
          </w:tcPr>
          <w:p w:rsidR="00B72EBE" w:rsidRPr="00077A55" w:rsidRDefault="00B72EBE">
            <w:pPr>
              <w:pStyle w:val="Default"/>
              <w:rPr>
                <w:rFonts w:ascii="Arial" w:hAnsi="Arial" w:cs="Arial"/>
                <w:sz w:val="23"/>
                <w:szCs w:val="23"/>
              </w:rPr>
            </w:pPr>
            <w:r w:rsidRPr="00077A55">
              <w:rPr>
                <w:rFonts w:ascii="Arial" w:hAnsi="Arial" w:cs="Arial"/>
                <w:b/>
                <w:bCs/>
                <w:sz w:val="23"/>
                <w:szCs w:val="23"/>
              </w:rPr>
              <w:t xml:space="preserve">Druh jídla </w:t>
            </w:r>
          </w:p>
        </w:tc>
        <w:tc>
          <w:tcPr>
            <w:tcW w:w="2391" w:type="dxa"/>
          </w:tcPr>
          <w:p w:rsidR="00B72EBE" w:rsidRPr="00077A55" w:rsidRDefault="00B72EBE">
            <w:pPr>
              <w:pStyle w:val="Default"/>
              <w:rPr>
                <w:rFonts w:ascii="Arial" w:hAnsi="Arial" w:cs="Arial"/>
                <w:sz w:val="23"/>
                <w:szCs w:val="23"/>
              </w:rPr>
            </w:pPr>
            <w:r w:rsidRPr="00077A55">
              <w:rPr>
                <w:rFonts w:ascii="Arial" w:hAnsi="Arial" w:cs="Arial"/>
                <w:b/>
                <w:bCs/>
                <w:sz w:val="23"/>
                <w:szCs w:val="23"/>
              </w:rPr>
              <w:t xml:space="preserve">Stravovací jednotka </w:t>
            </w:r>
          </w:p>
        </w:tc>
        <w:tc>
          <w:tcPr>
            <w:tcW w:w="1701" w:type="dxa"/>
          </w:tcPr>
          <w:p w:rsidR="00B72EBE" w:rsidRPr="00077A55" w:rsidRDefault="00B72EBE">
            <w:pPr>
              <w:pStyle w:val="Default"/>
              <w:rPr>
                <w:rFonts w:ascii="Arial" w:hAnsi="Arial" w:cs="Arial"/>
                <w:sz w:val="23"/>
                <w:szCs w:val="23"/>
              </w:rPr>
            </w:pPr>
            <w:r w:rsidRPr="00077A55">
              <w:rPr>
                <w:rFonts w:ascii="Arial" w:hAnsi="Arial" w:cs="Arial"/>
                <w:b/>
                <w:bCs/>
                <w:sz w:val="23"/>
                <w:szCs w:val="23"/>
              </w:rPr>
              <w:t xml:space="preserve">Čas výdeje </w:t>
            </w:r>
          </w:p>
        </w:tc>
      </w:tr>
      <w:tr w:rsidR="00B72EBE" w:rsidRPr="00077A55" w:rsidTr="007644A7">
        <w:trPr>
          <w:trHeight w:hRule="exact" w:val="510"/>
        </w:trPr>
        <w:tc>
          <w:tcPr>
            <w:tcW w:w="2243"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Snídaně </w:t>
            </w:r>
          </w:p>
        </w:tc>
        <w:tc>
          <w:tcPr>
            <w:tcW w:w="2391"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12,- Kč </w:t>
            </w:r>
          </w:p>
        </w:tc>
        <w:tc>
          <w:tcPr>
            <w:tcW w:w="1701"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07,30-08,00 h </w:t>
            </w:r>
          </w:p>
        </w:tc>
      </w:tr>
      <w:tr w:rsidR="00B72EBE" w:rsidRPr="00077A55" w:rsidTr="007644A7">
        <w:trPr>
          <w:trHeight w:hRule="exact" w:val="510"/>
        </w:trPr>
        <w:tc>
          <w:tcPr>
            <w:tcW w:w="2243"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Přesnídávka </w:t>
            </w:r>
          </w:p>
        </w:tc>
        <w:tc>
          <w:tcPr>
            <w:tcW w:w="2391"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7,- Kč </w:t>
            </w:r>
          </w:p>
        </w:tc>
        <w:tc>
          <w:tcPr>
            <w:tcW w:w="1701"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10,00-10,30 h </w:t>
            </w:r>
          </w:p>
        </w:tc>
      </w:tr>
      <w:tr w:rsidR="00B72EBE" w:rsidRPr="00077A55" w:rsidTr="007644A7">
        <w:trPr>
          <w:trHeight w:hRule="exact" w:val="567"/>
        </w:trPr>
        <w:tc>
          <w:tcPr>
            <w:tcW w:w="2243"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Oběd </w:t>
            </w:r>
          </w:p>
        </w:tc>
        <w:tc>
          <w:tcPr>
            <w:tcW w:w="2391"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33,- Kč </w:t>
            </w:r>
          </w:p>
        </w:tc>
        <w:tc>
          <w:tcPr>
            <w:tcW w:w="1701"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12,00-13,00 h </w:t>
            </w:r>
          </w:p>
        </w:tc>
      </w:tr>
      <w:tr w:rsidR="00B72EBE" w:rsidRPr="00077A55" w:rsidTr="007644A7">
        <w:trPr>
          <w:trHeight w:hRule="exact" w:val="510"/>
        </w:trPr>
        <w:tc>
          <w:tcPr>
            <w:tcW w:w="2243"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Svačina </w:t>
            </w:r>
          </w:p>
        </w:tc>
        <w:tc>
          <w:tcPr>
            <w:tcW w:w="2391"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7,- Kč </w:t>
            </w:r>
          </w:p>
        </w:tc>
        <w:tc>
          <w:tcPr>
            <w:tcW w:w="1701"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15,00-15,30 h </w:t>
            </w:r>
          </w:p>
        </w:tc>
      </w:tr>
      <w:tr w:rsidR="00B72EBE" w:rsidRPr="00077A55" w:rsidTr="007644A7">
        <w:trPr>
          <w:trHeight w:hRule="exact" w:val="510"/>
        </w:trPr>
        <w:tc>
          <w:tcPr>
            <w:tcW w:w="2243"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Večeře/ II. večeře </w:t>
            </w:r>
          </w:p>
        </w:tc>
        <w:tc>
          <w:tcPr>
            <w:tcW w:w="2391"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23,- Kč </w:t>
            </w:r>
          </w:p>
        </w:tc>
        <w:tc>
          <w:tcPr>
            <w:tcW w:w="1701" w:type="dxa"/>
          </w:tcPr>
          <w:p w:rsidR="00B72EBE" w:rsidRPr="00077A55" w:rsidRDefault="00B72EBE">
            <w:pPr>
              <w:pStyle w:val="Default"/>
              <w:rPr>
                <w:rFonts w:ascii="Arial" w:hAnsi="Arial" w:cs="Arial"/>
                <w:sz w:val="23"/>
                <w:szCs w:val="23"/>
              </w:rPr>
            </w:pPr>
            <w:r w:rsidRPr="00077A55">
              <w:rPr>
                <w:rFonts w:ascii="Arial" w:hAnsi="Arial" w:cs="Arial"/>
                <w:sz w:val="23"/>
                <w:szCs w:val="23"/>
              </w:rPr>
              <w:t xml:space="preserve">17,00-17,30 h </w:t>
            </w:r>
          </w:p>
          <w:p w:rsidR="00B72EBE" w:rsidRPr="00077A55" w:rsidRDefault="00B72EBE">
            <w:pPr>
              <w:pStyle w:val="Default"/>
              <w:rPr>
                <w:rFonts w:ascii="Arial" w:hAnsi="Arial" w:cs="Arial"/>
                <w:sz w:val="23"/>
                <w:szCs w:val="23"/>
              </w:rPr>
            </w:pPr>
            <w:r w:rsidRPr="00077A55">
              <w:rPr>
                <w:rFonts w:ascii="Arial" w:hAnsi="Arial" w:cs="Arial"/>
                <w:sz w:val="23"/>
                <w:szCs w:val="23"/>
              </w:rPr>
              <w:t xml:space="preserve">19,00-19,30 h </w:t>
            </w:r>
          </w:p>
        </w:tc>
      </w:tr>
      <w:tr w:rsidR="00B72EBE" w:rsidRPr="00077A55" w:rsidTr="007644A7">
        <w:trPr>
          <w:trHeight w:hRule="exact" w:val="510"/>
        </w:trPr>
        <w:tc>
          <w:tcPr>
            <w:tcW w:w="2243" w:type="dxa"/>
          </w:tcPr>
          <w:p w:rsidR="00B72EBE" w:rsidRPr="00077A55" w:rsidRDefault="00B72EBE">
            <w:pPr>
              <w:pStyle w:val="Default"/>
              <w:rPr>
                <w:rFonts w:ascii="Arial" w:hAnsi="Arial" w:cs="Arial"/>
                <w:sz w:val="23"/>
                <w:szCs w:val="23"/>
              </w:rPr>
            </w:pPr>
            <w:r w:rsidRPr="00077A55">
              <w:rPr>
                <w:rFonts w:ascii="Arial" w:hAnsi="Arial" w:cs="Arial"/>
                <w:b/>
                <w:bCs/>
                <w:sz w:val="23"/>
                <w:szCs w:val="23"/>
              </w:rPr>
              <w:t xml:space="preserve">Celkem </w:t>
            </w:r>
          </w:p>
        </w:tc>
        <w:tc>
          <w:tcPr>
            <w:tcW w:w="4092" w:type="dxa"/>
            <w:gridSpan w:val="2"/>
          </w:tcPr>
          <w:p w:rsidR="00B72EBE" w:rsidRPr="00077A55" w:rsidRDefault="00B72EBE">
            <w:pPr>
              <w:pStyle w:val="Default"/>
              <w:rPr>
                <w:rFonts w:ascii="Arial" w:hAnsi="Arial" w:cs="Arial"/>
                <w:sz w:val="23"/>
                <w:szCs w:val="23"/>
              </w:rPr>
            </w:pPr>
            <w:r w:rsidRPr="00077A55">
              <w:rPr>
                <w:rFonts w:ascii="Arial" w:hAnsi="Arial" w:cs="Arial"/>
                <w:b/>
                <w:bCs/>
                <w:sz w:val="23"/>
                <w:szCs w:val="23"/>
              </w:rPr>
              <w:t xml:space="preserve">82,- Kč </w:t>
            </w:r>
          </w:p>
        </w:tc>
      </w:tr>
    </w:tbl>
    <w:p w:rsidR="00621B9C" w:rsidRDefault="00621B9C" w:rsidP="00AF22B1">
      <w:pPr>
        <w:rPr>
          <w:rFonts w:eastAsia="Arial"/>
        </w:rPr>
      </w:pPr>
    </w:p>
    <w:p w:rsidR="002A71BB" w:rsidRDefault="002A71BB" w:rsidP="00AF22B1">
      <w:pPr>
        <w:rPr>
          <w:rFonts w:eastAsia="Arial"/>
        </w:rPr>
      </w:pPr>
      <w:r>
        <w:rPr>
          <w:rFonts w:eastAsia="Arial"/>
        </w:rPr>
        <w:t>Tab. č. 8: Ceník stravování</w:t>
      </w:r>
    </w:p>
    <w:tbl>
      <w:tblPr>
        <w:tblStyle w:val="Mkatabulky"/>
        <w:tblpPr w:leftFromText="141" w:rightFromText="141" w:vertAnchor="text"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59"/>
        <w:gridCol w:w="2860"/>
        <w:gridCol w:w="2862"/>
      </w:tblGrid>
      <w:tr w:rsidR="002A71BB" w:rsidRPr="002A71BB" w:rsidTr="00107DAF">
        <w:trPr>
          <w:trHeight w:val="503"/>
        </w:trPr>
        <w:tc>
          <w:tcPr>
            <w:tcW w:w="2859" w:type="dxa"/>
            <w:hideMark/>
          </w:tcPr>
          <w:p w:rsidR="002A71BB" w:rsidRPr="002A71BB" w:rsidRDefault="002A71BB" w:rsidP="00107DAF">
            <w:pPr>
              <w:spacing w:after="0" w:line="240" w:lineRule="auto"/>
              <w:rPr>
                <w:b/>
              </w:rPr>
            </w:pPr>
            <w:r w:rsidRPr="002A71BB">
              <w:rPr>
                <w:b/>
              </w:rPr>
              <w:t>Typ stravy</w:t>
            </w:r>
          </w:p>
        </w:tc>
        <w:tc>
          <w:tcPr>
            <w:tcW w:w="2860" w:type="dxa"/>
            <w:hideMark/>
          </w:tcPr>
          <w:p w:rsidR="002A71BB" w:rsidRPr="002A71BB" w:rsidRDefault="002A71BB" w:rsidP="00334A80">
            <w:pPr>
              <w:spacing w:after="0" w:line="240" w:lineRule="auto"/>
              <w:jc w:val="left"/>
              <w:rPr>
                <w:b/>
              </w:rPr>
            </w:pPr>
            <w:r w:rsidRPr="002A71BB">
              <w:rPr>
                <w:b/>
              </w:rPr>
              <w:t>Denní sazba</w:t>
            </w:r>
          </w:p>
        </w:tc>
        <w:tc>
          <w:tcPr>
            <w:tcW w:w="2862" w:type="dxa"/>
            <w:hideMark/>
          </w:tcPr>
          <w:p w:rsidR="002A71BB" w:rsidRPr="002A71BB" w:rsidRDefault="002A71BB" w:rsidP="00334A80">
            <w:pPr>
              <w:spacing w:after="0" w:line="240" w:lineRule="auto"/>
              <w:jc w:val="left"/>
              <w:rPr>
                <w:b/>
              </w:rPr>
            </w:pPr>
            <w:r w:rsidRPr="002A71BB">
              <w:rPr>
                <w:b/>
              </w:rPr>
              <w:t>Měsíční sazba</w:t>
            </w:r>
          </w:p>
        </w:tc>
      </w:tr>
      <w:tr w:rsidR="002A71BB" w:rsidRPr="002A71BB" w:rsidTr="00107DAF">
        <w:trPr>
          <w:trHeight w:val="527"/>
        </w:trPr>
        <w:tc>
          <w:tcPr>
            <w:tcW w:w="2859" w:type="dxa"/>
            <w:hideMark/>
          </w:tcPr>
          <w:p w:rsidR="002A71BB" w:rsidRPr="002A71BB" w:rsidRDefault="002A71BB" w:rsidP="00107DAF">
            <w:pPr>
              <w:spacing w:after="0" w:line="240" w:lineRule="auto"/>
            </w:pPr>
            <w:r w:rsidRPr="002A71BB">
              <w:t>Normální, D4, D9, D4/9</w:t>
            </w:r>
          </w:p>
        </w:tc>
        <w:tc>
          <w:tcPr>
            <w:tcW w:w="2860" w:type="dxa"/>
            <w:hideMark/>
          </w:tcPr>
          <w:p w:rsidR="002A71BB" w:rsidRPr="002A71BB" w:rsidRDefault="002A71BB" w:rsidP="00334A80">
            <w:pPr>
              <w:spacing w:after="0" w:line="240" w:lineRule="auto"/>
              <w:jc w:val="left"/>
            </w:pPr>
            <w:r w:rsidRPr="002A71BB">
              <w:t>152,- Kč</w:t>
            </w:r>
          </w:p>
        </w:tc>
        <w:tc>
          <w:tcPr>
            <w:tcW w:w="2862" w:type="dxa"/>
            <w:hideMark/>
          </w:tcPr>
          <w:p w:rsidR="002A71BB" w:rsidRPr="002A71BB" w:rsidRDefault="002A71BB" w:rsidP="00334A80">
            <w:pPr>
              <w:spacing w:after="0" w:line="240" w:lineRule="auto"/>
              <w:jc w:val="left"/>
            </w:pPr>
            <w:r w:rsidRPr="002A71BB">
              <w:t>4560,- Kč</w:t>
            </w:r>
          </w:p>
        </w:tc>
      </w:tr>
    </w:tbl>
    <w:p w:rsidR="002A71BB" w:rsidRDefault="002A71BB" w:rsidP="00AF22B1">
      <w:pPr>
        <w:rPr>
          <w:rFonts w:eastAsia="Arial"/>
        </w:rPr>
      </w:pPr>
    </w:p>
    <w:p w:rsidR="007B6049" w:rsidRDefault="00621B9C" w:rsidP="00AF22B1">
      <w:pPr>
        <w:rPr>
          <w:rFonts w:eastAsia="Arial"/>
        </w:rPr>
      </w:pPr>
      <w:r>
        <w:rPr>
          <w:rFonts w:eastAsia="Arial"/>
        </w:rPr>
        <w:t>Obrázky č. 3, 4: Jídelna pro klienty, Kuchyně</w:t>
      </w:r>
    </w:p>
    <w:p w:rsidR="003C5D1D" w:rsidRDefault="003C5D1D" w:rsidP="00AF22B1">
      <w:pPr>
        <w:rPr>
          <w:rFonts w:eastAsia="Arial"/>
        </w:rPr>
      </w:pPr>
      <w:r>
        <w:rPr>
          <w:noProof/>
        </w:rPr>
        <w:drawing>
          <wp:inline distT="0" distB="0" distL="0" distR="0">
            <wp:extent cx="2733675" cy="2050256"/>
            <wp:effectExtent l="0" t="0" r="0" b="762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9420" cy="2054565"/>
                    </a:xfrm>
                    <a:prstGeom prst="rect">
                      <a:avLst/>
                    </a:prstGeom>
                    <a:noFill/>
                    <a:ln>
                      <a:noFill/>
                    </a:ln>
                  </pic:spPr>
                </pic:pic>
              </a:graphicData>
            </a:graphic>
          </wp:inline>
        </w:drawing>
      </w:r>
      <w:r w:rsidRPr="003C5D1D">
        <w:t xml:space="preserve"> </w:t>
      </w:r>
      <w:r>
        <w:rPr>
          <w:noProof/>
        </w:rPr>
        <w:drawing>
          <wp:inline distT="0" distB="0" distL="0" distR="0">
            <wp:extent cx="2895600" cy="21717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3C5D1D" w:rsidRDefault="003C5D1D" w:rsidP="00AF22B1">
      <w:pPr>
        <w:rPr>
          <w:rFonts w:eastAsia="Arial"/>
        </w:rPr>
      </w:pPr>
    </w:p>
    <w:p w:rsidR="008870F0" w:rsidRPr="00451E97" w:rsidRDefault="008870F0" w:rsidP="00AF22B1">
      <w:pPr>
        <w:pStyle w:val="Nadpis3"/>
      </w:pPr>
      <w:bookmarkStart w:id="7" w:name="_Toc4853866"/>
      <w:bookmarkStart w:id="8" w:name="_Toc4853892"/>
      <w:r w:rsidRPr="00451E97">
        <w:t>2.</w:t>
      </w:r>
      <w:r w:rsidR="00BA3241">
        <w:t>2</w:t>
      </w:r>
      <w:r w:rsidRPr="00451E97">
        <w:t xml:space="preserve"> Zdravotní a ošetřovatelská péče</w:t>
      </w:r>
      <w:bookmarkEnd w:id="7"/>
      <w:bookmarkEnd w:id="8"/>
    </w:p>
    <w:p w:rsidR="00753771" w:rsidRPr="007A4395" w:rsidRDefault="00753771" w:rsidP="00AF22B1">
      <w:r w:rsidRPr="007A4395">
        <w:t xml:space="preserve">V roce </w:t>
      </w:r>
      <w:r w:rsidR="00643CD5" w:rsidRPr="007A4395">
        <w:t>2018 zajišťovala</w:t>
      </w:r>
      <w:r w:rsidRPr="007A4395">
        <w:t xml:space="preserve"> lékařskou péči pro klienty firma MEDICA SEVER s.r.o. – MUDr. </w:t>
      </w:r>
      <w:r w:rsidR="00334A80" w:rsidRPr="007A4395">
        <w:t xml:space="preserve">Edita </w:t>
      </w:r>
      <w:r w:rsidRPr="007A4395">
        <w:t xml:space="preserve">Nesvedová pod vedoucím </w:t>
      </w:r>
      <w:r w:rsidR="00272F96" w:rsidRPr="007A4395">
        <w:t>lékařem MUDr.</w:t>
      </w:r>
      <w:r w:rsidRPr="007A4395">
        <w:t xml:space="preserve"> </w:t>
      </w:r>
      <w:r w:rsidR="00272F96" w:rsidRPr="007A4395">
        <w:t>Liborem Maryškem</w:t>
      </w:r>
      <w:r w:rsidRPr="007A4395">
        <w:t>.  Pravidelné návštěvy praktického lékaře probíha</w:t>
      </w:r>
      <w:r w:rsidR="00D1269A" w:rsidRPr="007A4395">
        <w:t>ly</w:t>
      </w:r>
      <w:r w:rsidRPr="007A4395">
        <w:t xml:space="preserve"> 1</w:t>
      </w:r>
      <w:r w:rsidR="00D1269A" w:rsidRPr="007A4395">
        <w:t xml:space="preserve"> </w:t>
      </w:r>
      <w:r w:rsidRPr="007A4395">
        <w:t>x</w:t>
      </w:r>
      <w:r w:rsidR="00D1269A" w:rsidRPr="007A4395">
        <w:t xml:space="preserve"> </w:t>
      </w:r>
      <w:r w:rsidRPr="007A4395">
        <w:t xml:space="preserve">týdně a péče </w:t>
      </w:r>
      <w:r w:rsidR="00D1269A" w:rsidRPr="007A4395">
        <w:t>je</w:t>
      </w:r>
      <w:r w:rsidRPr="007A4395">
        <w:t xml:space="preserve"> </w:t>
      </w:r>
      <w:r w:rsidR="00272F96" w:rsidRPr="007A4395">
        <w:t>zabezpečena v</w:t>
      </w:r>
      <w:r w:rsidRPr="007A4395">
        <w:t xml:space="preserve"> plném rozsahu. Smluvně je zajištěna </w:t>
      </w:r>
      <w:r w:rsidR="00D1269A" w:rsidRPr="007A4395">
        <w:t>rovněž péče</w:t>
      </w:r>
      <w:r w:rsidRPr="007A4395">
        <w:t xml:space="preserve"> odborných lékařů, psychiatra MUDr. Vladimíra Holečka 2</w:t>
      </w:r>
      <w:r w:rsidR="00D1269A" w:rsidRPr="007A4395">
        <w:t xml:space="preserve"> </w:t>
      </w:r>
      <w:r w:rsidRPr="007A4395">
        <w:t>x</w:t>
      </w:r>
      <w:r w:rsidR="00D1269A" w:rsidRPr="007A4395">
        <w:t xml:space="preserve"> </w:t>
      </w:r>
      <w:r w:rsidRPr="007A4395">
        <w:t>měsíčně, diabetoložk</w:t>
      </w:r>
      <w:r w:rsidR="00D1269A" w:rsidRPr="007A4395">
        <w:t>y</w:t>
      </w:r>
      <w:r w:rsidRPr="007A4395">
        <w:t xml:space="preserve"> MUDr. Jindřišk</w:t>
      </w:r>
      <w:r w:rsidR="00D1269A" w:rsidRPr="007A4395">
        <w:t>y</w:t>
      </w:r>
      <w:r w:rsidRPr="007A4395">
        <w:t xml:space="preserve"> Šroubkov</w:t>
      </w:r>
      <w:r w:rsidR="00D1269A" w:rsidRPr="007A4395">
        <w:t>é</w:t>
      </w:r>
      <w:r w:rsidRPr="007A4395">
        <w:t xml:space="preserve">, a 1x </w:t>
      </w:r>
      <w:r w:rsidR="00272F96" w:rsidRPr="007A4395">
        <w:t>měsíčně MUDr.</w:t>
      </w:r>
      <w:r w:rsidRPr="007A4395">
        <w:t xml:space="preserve"> Simon</w:t>
      </w:r>
      <w:r w:rsidR="00D1269A" w:rsidRPr="007A4395">
        <w:t>y</w:t>
      </w:r>
      <w:r w:rsidRPr="007A4395">
        <w:t xml:space="preserve"> Sládkov</w:t>
      </w:r>
      <w:r w:rsidR="00D1269A" w:rsidRPr="007A4395">
        <w:t>é</w:t>
      </w:r>
      <w:r w:rsidRPr="007A4395">
        <w:t xml:space="preserve"> </w:t>
      </w:r>
      <w:r w:rsidR="00272F96" w:rsidRPr="007A4395">
        <w:t>z Dermatovenerologické</w:t>
      </w:r>
      <w:r w:rsidRPr="007A4395">
        <w:t xml:space="preserve"> ambulance.  Soukromý </w:t>
      </w:r>
      <w:r w:rsidR="00272F96" w:rsidRPr="007A4395">
        <w:t>zubní lékař MUDr.</w:t>
      </w:r>
      <w:r w:rsidRPr="007A4395">
        <w:t xml:space="preserve"> Hana Mašková </w:t>
      </w:r>
      <w:r w:rsidR="00272F96" w:rsidRPr="007A4395">
        <w:t>prováděla preventivní</w:t>
      </w:r>
      <w:r w:rsidRPr="007A4395">
        <w:t xml:space="preserve"> stomatologickou </w:t>
      </w:r>
      <w:r w:rsidR="00272F96" w:rsidRPr="007A4395">
        <w:t>prohlídku 1</w:t>
      </w:r>
      <w:r w:rsidRPr="007A4395">
        <w:t xml:space="preserve">x ročně a případné zubní </w:t>
      </w:r>
      <w:r w:rsidR="00272F96" w:rsidRPr="007A4395">
        <w:t>ošetření vykonávala</w:t>
      </w:r>
      <w:r w:rsidRPr="007A4395">
        <w:t xml:space="preserve"> na OZS v Žinkovech. Svoji praxi </w:t>
      </w:r>
      <w:r w:rsidR="00272F96" w:rsidRPr="007A4395">
        <w:t>však ke</w:t>
      </w:r>
      <w:r w:rsidRPr="007A4395">
        <w:t xml:space="preserve"> dni 31.12.2018 ukončila. </w:t>
      </w:r>
    </w:p>
    <w:p w:rsidR="00753771" w:rsidRPr="00272F96" w:rsidRDefault="00753771" w:rsidP="00AF22B1">
      <w:r w:rsidRPr="007A4395">
        <w:t xml:space="preserve">Klienti, jejichž léčba vyžaduje odborné </w:t>
      </w:r>
      <w:r w:rsidR="00272F96" w:rsidRPr="007A4395">
        <w:t>ošetření</w:t>
      </w:r>
      <w:r w:rsidRPr="007A4395">
        <w:t xml:space="preserve"> jsou odesíláni </w:t>
      </w:r>
      <w:r w:rsidR="00272F96" w:rsidRPr="007A4395">
        <w:t>přev</w:t>
      </w:r>
      <w:r w:rsidR="00272F96">
        <w:t>o</w:t>
      </w:r>
      <w:r w:rsidR="00272F96" w:rsidRPr="007A4395">
        <w:t>zovou</w:t>
      </w:r>
      <w:r w:rsidRPr="007A4395">
        <w:t xml:space="preserve"> sanitou do jiných zdravotnických </w:t>
      </w:r>
      <w:r w:rsidR="00272F96" w:rsidRPr="007A4395">
        <w:t>zařízení či</w:t>
      </w:r>
      <w:r w:rsidRPr="007A4395">
        <w:t xml:space="preserve"> odborných ambulancí. Těchto výjezdů se uskutečnilo v r. 2018 v </w:t>
      </w:r>
      <w:r w:rsidR="00272F96" w:rsidRPr="007A4395">
        <w:t>průměru 600</w:t>
      </w:r>
      <w:r w:rsidR="00272F96">
        <w:t>,</w:t>
      </w:r>
      <w:r w:rsidRPr="007A4395">
        <w:t xml:space="preserve"> a u více než 500 klientů byl </w:t>
      </w:r>
      <w:r w:rsidRPr="00272F96">
        <w:t xml:space="preserve">nutný </w:t>
      </w:r>
      <w:r w:rsidR="00272F96" w:rsidRPr="00272F96">
        <w:t>doprovázející personál vzhledem</w:t>
      </w:r>
      <w:r w:rsidRPr="00272F96">
        <w:t xml:space="preserve"> </w:t>
      </w:r>
      <w:r w:rsidR="00272F96" w:rsidRPr="00272F96">
        <w:t>k jejich</w:t>
      </w:r>
      <w:r w:rsidRPr="00272F96">
        <w:t xml:space="preserve"> zhoršenému zdravotnímu stavu či imobilitě.</w:t>
      </w:r>
    </w:p>
    <w:p w:rsidR="00753771" w:rsidRPr="007A4395" w:rsidRDefault="00753771" w:rsidP="00AF22B1">
      <w:r w:rsidRPr="007A4395">
        <w:t>Mimo ordinační hodiny praktického lékaře je akutní lékařská péče zajišťována přivoláním RZS.</w:t>
      </w:r>
    </w:p>
    <w:p w:rsidR="00753771" w:rsidRPr="00643CD5" w:rsidRDefault="00753771" w:rsidP="00AF22B1">
      <w:r w:rsidRPr="007A4395">
        <w:t>DKS zajišťuje celoroční nepřetržitou zdravotnickou a ošetřovatelskou službu prostřednictvím všeobecných sester a přímé obslužné péče pod vedením vedoucí zdravotního úseku (5 x všeobecná sestra a 18 x přímá obslužná péče). Podle</w:t>
      </w:r>
      <w:r w:rsidRPr="00643CD5">
        <w:t xml:space="preserve"> ustanovení § 4 odst. 3 zákona č. 96/2004 Sb., vykonávají všeobecné </w:t>
      </w:r>
      <w:r w:rsidR="00272F96" w:rsidRPr="00643CD5">
        <w:t>sestry povolání</w:t>
      </w:r>
      <w:r w:rsidRPr="00643CD5">
        <w:t xml:space="preserve"> bez odborného dohledu. Všechny jsou registrovány v Národním registru zdravotnických pracovníků (dále jen „NRZP“). Pracovnice přímé obslužné péče jsou absolventkami povinného kvalifikačního kurzu pro pracovníky v sociálních službách s přímou obslužnou péčí.</w:t>
      </w:r>
    </w:p>
    <w:p w:rsidR="00753771" w:rsidRPr="00643CD5" w:rsidRDefault="00753771" w:rsidP="00AF22B1">
      <w:r w:rsidRPr="00643CD5">
        <w:t xml:space="preserve">Lékařem   indikované zdravotní </w:t>
      </w:r>
      <w:r w:rsidR="00272F96" w:rsidRPr="00643CD5">
        <w:t>výkony jsou prováděny</w:t>
      </w:r>
      <w:r w:rsidRPr="00643CD5">
        <w:t xml:space="preserve"> </w:t>
      </w:r>
      <w:r w:rsidR="00272F96" w:rsidRPr="00643CD5">
        <w:t>všeobecnými sestrami S2</w:t>
      </w:r>
      <w:r w:rsidR="00272F96">
        <w:t xml:space="preserve"> – sestra</w:t>
      </w:r>
      <w:r w:rsidRPr="00643CD5">
        <w:t xml:space="preserve"> se specializovanou způsobilostí a jsou vykazovány a fakturovány zdravotním pojišťovnám.  Od června </w:t>
      </w:r>
      <w:r w:rsidR="00272F96" w:rsidRPr="00643CD5">
        <w:t>2018 jsou</w:t>
      </w:r>
      <w:r w:rsidRPr="00643CD5">
        <w:t xml:space="preserve"> </w:t>
      </w:r>
      <w:r w:rsidR="00272F96" w:rsidRPr="00643CD5">
        <w:t>možné v DKS také indikované</w:t>
      </w:r>
      <w:r w:rsidRPr="00643CD5">
        <w:t xml:space="preserve"> </w:t>
      </w:r>
      <w:r w:rsidR="00272F96" w:rsidRPr="00643CD5">
        <w:t>výkony prováděné</w:t>
      </w:r>
      <w:r w:rsidRPr="00643CD5">
        <w:t xml:space="preserve">    </w:t>
      </w:r>
      <w:r w:rsidR="00272F96" w:rsidRPr="00643CD5">
        <w:t>S3 – vysokoškolsky</w:t>
      </w:r>
      <w:r w:rsidRPr="00643CD5">
        <w:t xml:space="preserve"> vzdělaný pracovník ve </w:t>
      </w:r>
      <w:r w:rsidR="00272F96" w:rsidRPr="00643CD5">
        <w:t>zdravotnictví – se</w:t>
      </w:r>
      <w:r w:rsidRPr="00643CD5">
        <w:t xml:space="preserve"> </w:t>
      </w:r>
      <w:r w:rsidR="00272F96" w:rsidRPr="00643CD5">
        <w:t>specializovanou způsobilostí</w:t>
      </w:r>
      <w:r w:rsidRPr="00643CD5">
        <w:t xml:space="preserve"> nebo zvláštní odbornou způsobilostí.</w:t>
      </w:r>
    </w:p>
    <w:p w:rsidR="008870F0" w:rsidRPr="00FE3314" w:rsidRDefault="008870F0" w:rsidP="00AF22B1">
      <w:pPr>
        <w:pStyle w:val="Zkladntext"/>
      </w:pPr>
    </w:p>
    <w:p w:rsidR="008870F0" w:rsidRPr="009C0CC0" w:rsidRDefault="009C0CC0" w:rsidP="00AF22B1">
      <w:pPr>
        <w:pStyle w:val="Zkladntext"/>
      </w:pPr>
      <w:r>
        <w:t xml:space="preserve">Tab. č. </w:t>
      </w:r>
      <w:r w:rsidR="002A71BB">
        <w:t>9</w:t>
      </w:r>
      <w:r>
        <w:t xml:space="preserve">: </w:t>
      </w:r>
      <w:r w:rsidRPr="009C0CC0">
        <w:t>Seznam nasmlouvaných zdravotních výkonů v</w:t>
      </w:r>
      <w:r w:rsidRPr="009C0CC0">
        <w:rPr>
          <w:spacing w:val="-2"/>
        </w:rPr>
        <w:t xml:space="preserve"> </w:t>
      </w:r>
      <w:r w:rsidRPr="009C0CC0">
        <w:t>odb</w:t>
      </w:r>
      <w:r w:rsidRPr="009C0CC0">
        <w:rPr>
          <w:spacing w:val="-63"/>
        </w:rPr>
        <w:t xml:space="preserve"> </w:t>
      </w:r>
      <w:r w:rsidRPr="009C0CC0">
        <w:t>ornosti 913</w:t>
      </w:r>
      <w:r w:rsidRPr="009C0CC0">
        <w:rPr>
          <w:spacing w:val="2"/>
        </w:rPr>
        <w:t xml:space="preserve"> </w:t>
      </w:r>
      <w:r w:rsidRPr="009C0CC0">
        <w:t>v</w:t>
      </w:r>
      <w:r w:rsidRPr="009C0CC0">
        <w:rPr>
          <w:spacing w:val="-2"/>
        </w:rPr>
        <w:t xml:space="preserve"> </w:t>
      </w:r>
      <w:r w:rsidRPr="009C0CC0">
        <w:t>roce 201</w:t>
      </w:r>
      <w:r w:rsidRPr="009C0CC0">
        <w:rPr>
          <w:spacing w:val="-58"/>
        </w:rPr>
        <w:t xml:space="preserve"> </w:t>
      </w:r>
      <w:r w:rsidRPr="009C0CC0">
        <w:t>8</w:t>
      </w:r>
      <w:r w:rsidRPr="009C0CC0">
        <w:rPr>
          <w:rFonts w:eastAsia="Calibri"/>
          <w:lang w:eastAsia="en-US"/>
        </w:rPr>
        <w:t xml:space="preserve"> </w:t>
      </w:r>
      <w:r>
        <w:rPr>
          <w:rFonts w:eastAsia="Calibri"/>
          <w:lang w:eastAsia="en-US"/>
        </w:rPr>
        <w:t>a přehled zdravotních výkonů provedených v roce 2018</w:t>
      </w:r>
    </w:p>
    <w:tbl>
      <w:tblPr>
        <w:tblStyle w:val="Mkatabulky"/>
        <w:tblW w:w="0" w:type="auto"/>
        <w:tblInd w:w="145" w:type="dxa"/>
        <w:tblLook w:val="04A0" w:firstRow="1" w:lastRow="0" w:firstColumn="1" w:lastColumn="0" w:noHBand="0" w:noVBand="1"/>
      </w:tblPr>
      <w:tblGrid>
        <w:gridCol w:w="1114"/>
        <w:gridCol w:w="6559"/>
        <w:gridCol w:w="992"/>
      </w:tblGrid>
      <w:tr w:rsidR="009C0CC0" w:rsidTr="009C0CC0">
        <w:tc>
          <w:tcPr>
            <w:tcW w:w="1088" w:type="dxa"/>
          </w:tcPr>
          <w:p w:rsidR="009C0CC0" w:rsidRDefault="009C0CC0" w:rsidP="00AF22B1">
            <w:pPr>
              <w:pStyle w:val="Zkladntext"/>
            </w:pPr>
            <w:r w:rsidRPr="003C0F72">
              <w:t>06611</w:t>
            </w:r>
          </w:p>
        </w:tc>
        <w:tc>
          <w:tcPr>
            <w:tcW w:w="6559" w:type="dxa"/>
          </w:tcPr>
          <w:p w:rsidR="009C0CC0" w:rsidRDefault="009C0CC0" w:rsidP="00AF22B1">
            <w:pPr>
              <w:pStyle w:val="Zkladntext"/>
              <w:ind w:left="0"/>
            </w:pPr>
            <w:r w:rsidRPr="003C0F72">
              <w:t>Zavedení nebo ukončení odborné zdravotní péče, administrativní činnost</w:t>
            </w:r>
          </w:p>
        </w:tc>
        <w:tc>
          <w:tcPr>
            <w:tcW w:w="992" w:type="dxa"/>
          </w:tcPr>
          <w:p w:rsidR="009C0CC0" w:rsidRPr="003C0F72" w:rsidRDefault="009C0CC0" w:rsidP="00AF22B1">
            <w:pPr>
              <w:pStyle w:val="Zkladntext"/>
              <w:ind w:left="0"/>
            </w:pPr>
            <w:r>
              <w:t>18</w:t>
            </w:r>
          </w:p>
        </w:tc>
      </w:tr>
      <w:tr w:rsidR="009C0CC0" w:rsidTr="009C0CC0">
        <w:tc>
          <w:tcPr>
            <w:tcW w:w="1088" w:type="dxa"/>
          </w:tcPr>
          <w:p w:rsidR="009C0CC0" w:rsidRDefault="009C0CC0" w:rsidP="00AF22B1">
            <w:pPr>
              <w:pStyle w:val="Zkladntext"/>
            </w:pPr>
            <w:r w:rsidRPr="003C0F72">
              <w:t>06613</w:t>
            </w:r>
          </w:p>
        </w:tc>
        <w:tc>
          <w:tcPr>
            <w:tcW w:w="6559" w:type="dxa"/>
          </w:tcPr>
          <w:p w:rsidR="009C0CC0" w:rsidRDefault="009C0CC0" w:rsidP="00AF22B1">
            <w:pPr>
              <w:pStyle w:val="Zkladntext"/>
              <w:ind w:left="0"/>
            </w:pPr>
            <w:r w:rsidRPr="003C0F72">
              <w:t>Ošetřovatelská</w:t>
            </w:r>
            <w:r w:rsidRPr="003C0F72">
              <w:rPr>
                <w:spacing w:val="2"/>
              </w:rPr>
              <w:t xml:space="preserve"> </w:t>
            </w:r>
            <w:r w:rsidRPr="003C0F72">
              <w:t>intervence</w:t>
            </w:r>
          </w:p>
        </w:tc>
        <w:tc>
          <w:tcPr>
            <w:tcW w:w="992" w:type="dxa"/>
          </w:tcPr>
          <w:p w:rsidR="009C0CC0" w:rsidRPr="003C0F72" w:rsidRDefault="009C0CC0" w:rsidP="00AF22B1">
            <w:pPr>
              <w:pStyle w:val="Zkladntext"/>
              <w:ind w:left="0"/>
            </w:pPr>
            <w:r>
              <w:t>39026</w:t>
            </w:r>
          </w:p>
        </w:tc>
      </w:tr>
      <w:tr w:rsidR="009C0CC0" w:rsidTr="009C0CC0">
        <w:tc>
          <w:tcPr>
            <w:tcW w:w="1088" w:type="dxa"/>
          </w:tcPr>
          <w:p w:rsidR="009C0CC0" w:rsidRDefault="009C0CC0" w:rsidP="00AF22B1">
            <w:pPr>
              <w:pStyle w:val="Zkladntext"/>
            </w:pPr>
            <w:r w:rsidRPr="003C0F72">
              <w:t>06621</w:t>
            </w:r>
          </w:p>
        </w:tc>
        <w:tc>
          <w:tcPr>
            <w:tcW w:w="6559" w:type="dxa"/>
          </w:tcPr>
          <w:p w:rsidR="009C0CC0" w:rsidRDefault="009C0CC0" w:rsidP="00AF22B1">
            <w:pPr>
              <w:pStyle w:val="Zkladntext"/>
              <w:ind w:left="0"/>
            </w:pPr>
            <w:r w:rsidRPr="003C0F72">
              <w:t>Komplex – odběr biologického materiálu,</w:t>
            </w:r>
            <w:r w:rsidRPr="003C0F72">
              <w:rPr>
                <w:spacing w:val="1"/>
              </w:rPr>
              <w:t xml:space="preserve"> </w:t>
            </w:r>
            <w:r w:rsidRPr="003C0F72">
              <w:t>event.</w:t>
            </w:r>
            <w:r w:rsidRPr="003C0F72">
              <w:rPr>
                <w:spacing w:val="1"/>
              </w:rPr>
              <w:t xml:space="preserve"> </w:t>
            </w:r>
            <w:r w:rsidRPr="003C0F72">
              <w:t>orientační</w:t>
            </w:r>
            <w:r w:rsidRPr="003C0F72">
              <w:rPr>
                <w:spacing w:val="1"/>
              </w:rPr>
              <w:t xml:space="preserve"> </w:t>
            </w:r>
            <w:r w:rsidRPr="003C0F72">
              <w:t>vyšetření</w:t>
            </w:r>
            <w:r w:rsidRPr="003C0F72">
              <w:rPr>
                <w:spacing w:val="1"/>
              </w:rPr>
              <w:t xml:space="preserve"> </w:t>
            </w:r>
            <w:r w:rsidRPr="003C0F72">
              <w:t>biologického</w:t>
            </w:r>
            <w:r w:rsidRPr="003C0F72">
              <w:rPr>
                <w:spacing w:val="79"/>
              </w:rPr>
              <w:t xml:space="preserve"> </w:t>
            </w:r>
            <w:r w:rsidRPr="003C0F72">
              <w:t>materiálu</w:t>
            </w:r>
          </w:p>
        </w:tc>
        <w:tc>
          <w:tcPr>
            <w:tcW w:w="992" w:type="dxa"/>
          </w:tcPr>
          <w:p w:rsidR="009C0CC0" w:rsidRPr="003C0F72" w:rsidRDefault="009C0CC0" w:rsidP="00AF22B1">
            <w:pPr>
              <w:pStyle w:val="Zkladntext"/>
              <w:ind w:left="0"/>
            </w:pPr>
            <w:r>
              <w:t>368</w:t>
            </w:r>
          </w:p>
        </w:tc>
      </w:tr>
      <w:tr w:rsidR="009C0CC0" w:rsidTr="009C0CC0">
        <w:tc>
          <w:tcPr>
            <w:tcW w:w="1088" w:type="dxa"/>
          </w:tcPr>
          <w:p w:rsidR="009C0CC0" w:rsidRDefault="009C0CC0" w:rsidP="00AF22B1">
            <w:pPr>
              <w:pStyle w:val="Zkladntext"/>
            </w:pPr>
            <w:r w:rsidRPr="003C0F72">
              <w:t>06623</w:t>
            </w:r>
          </w:p>
        </w:tc>
        <w:tc>
          <w:tcPr>
            <w:tcW w:w="6559" w:type="dxa"/>
          </w:tcPr>
          <w:p w:rsidR="009C0CC0" w:rsidRDefault="009C0CC0" w:rsidP="00AF22B1">
            <w:pPr>
              <w:pStyle w:val="Zkladntext"/>
              <w:ind w:left="0"/>
            </w:pPr>
            <w:r w:rsidRPr="003C0F72">
              <w:t>Aplikace léčebné terapie I.M., S.C.,I.V.</w:t>
            </w:r>
          </w:p>
        </w:tc>
        <w:tc>
          <w:tcPr>
            <w:tcW w:w="992" w:type="dxa"/>
          </w:tcPr>
          <w:p w:rsidR="009C0CC0" w:rsidRPr="003C0F72" w:rsidRDefault="009C0CC0" w:rsidP="00AF22B1">
            <w:pPr>
              <w:pStyle w:val="Zkladntext"/>
              <w:ind w:left="0"/>
            </w:pPr>
            <w:r w:rsidRPr="00685FEA">
              <w:rPr>
                <w:rFonts w:eastAsia="Calibri"/>
                <w:lang w:eastAsia="en-US"/>
              </w:rPr>
              <w:t>294</w:t>
            </w:r>
          </w:p>
        </w:tc>
      </w:tr>
      <w:tr w:rsidR="009C0CC0" w:rsidTr="009C0CC0">
        <w:tc>
          <w:tcPr>
            <w:tcW w:w="1088" w:type="dxa"/>
          </w:tcPr>
          <w:p w:rsidR="009C0CC0" w:rsidRDefault="009C0CC0" w:rsidP="00AF22B1">
            <w:pPr>
              <w:pStyle w:val="Zkladntext"/>
            </w:pPr>
            <w:r w:rsidRPr="003C0F72">
              <w:t>06627</w:t>
            </w:r>
          </w:p>
        </w:tc>
        <w:tc>
          <w:tcPr>
            <w:tcW w:w="6559" w:type="dxa"/>
          </w:tcPr>
          <w:p w:rsidR="009C0CC0" w:rsidRDefault="009C0CC0" w:rsidP="00AF22B1">
            <w:pPr>
              <w:pStyle w:val="Zkladntext"/>
              <w:ind w:left="0"/>
            </w:pPr>
            <w:r w:rsidRPr="003C0F72">
              <w:t>Aplikace inhalační léčebné terapie, oxygenoterapie</w:t>
            </w:r>
          </w:p>
        </w:tc>
        <w:tc>
          <w:tcPr>
            <w:tcW w:w="992" w:type="dxa"/>
          </w:tcPr>
          <w:p w:rsidR="009C0CC0" w:rsidRPr="003C0F72" w:rsidRDefault="009C0CC0" w:rsidP="00AF22B1">
            <w:pPr>
              <w:pStyle w:val="Zkladntext"/>
              <w:ind w:left="0"/>
            </w:pPr>
            <w:r>
              <w:t>5</w:t>
            </w:r>
          </w:p>
        </w:tc>
      </w:tr>
      <w:tr w:rsidR="009C0CC0" w:rsidTr="009C0CC0">
        <w:tc>
          <w:tcPr>
            <w:tcW w:w="1088" w:type="dxa"/>
          </w:tcPr>
          <w:p w:rsidR="009C0CC0" w:rsidRDefault="009C0CC0" w:rsidP="00AF22B1">
            <w:pPr>
              <w:pStyle w:val="Zkladntext"/>
            </w:pPr>
            <w:r w:rsidRPr="003C0F72">
              <w:t>06629</w:t>
            </w:r>
          </w:p>
        </w:tc>
        <w:tc>
          <w:tcPr>
            <w:tcW w:w="6559" w:type="dxa"/>
          </w:tcPr>
          <w:p w:rsidR="009C0CC0" w:rsidRDefault="009C0CC0" w:rsidP="00AF22B1">
            <w:pPr>
              <w:pStyle w:val="Zkladntext"/>
              <w:ind w:left="0"/>
            </w:pPr>
            <w:r w:rsidRPr="003C0F72">
              <w:t>Péče o ránu</w:t>
            </w:r>
          </w:p>
        </w:tc>
        <w:tc>
          <w:tcPr>
            <w:tcW w:w="992" w:type="dxa"/>
          </w:tcPr>
          <w:p w:rsidR="009C0CC0" w:rsidRPr="003C0F72" w:rsidRDefault="009C0CC0" w:rsidP="00AF22B1">
            <w:pPr>
              <w:pStyle w:val="Zkladntext"/>
              <w:ind w:left="0"/>
            </w:pPr>
            <w:r w:rsidRPr="00685FEA">
              <w:rPr>
                <w:rFonts w:eastAsia="Calibri"/>
                <w:lang w:eastAsia="en-US"/>
              </w:rPr>
              <w:t>4476</w:t>
            </w:r>
          </w:p>
        </w:tc>
      </w:tr>
      <w:tr w:rsidR="009C0CC0" w:rsidTr="009C0CC0">
        <w:tc>
          <w:tcPr>
            <w:tcW w:w="1088" w:type="dxa"/>
          </w:tcPr>
          <w:p w:rsidR="009C0CC0" w:rsidRDefault="009C0CC0" w:rsidP="00AF22B1">
            <w:pPr>
              <w:pStyle w:val="Zkladntext"/>
            </w:pPr>
            <w:r w:rsidRPr="003C0F72">
              <w:t>06631</w:t>
            </w:r>
          </w:p>
        </w:tc>
        <w:tc>
          <w:tcPr>
            <w:tcW w:w="6559" w:type="dxa"/>
          </w:tcPr>
          <w:p w:rsidR="009C0CC0" w:rsidRDefault="009C0CC0" w:rsidP="00AF22B1">
            <w:pPr>
              <w:pStyle w:val="Zkladntext"/>
              <w:ind w:left="0"/>
            </w:pPr>
            <w:r w:rsidRPr="003C0F72">
              <w:t>Komplex – klysma, laváže, ošetření permanentních katetrů a zavádění permanentních katetrů</w:t>
            </w:r>
          </w:p>
        </w:tc>
        <w:tc>
          <w:tcPr>
            <w:tcW w:w="992" w:type="dxa"/>
          </w:tcPr>
          <w:p w:rsidR="009C0CC0" w:rsidRPr="003C0F72" w:rsidRDefault="009C0CC0" w:rsidP="00AF22B1">
            <w:pPr>
              <w:pStyle w:val="Zkladntext"/>
              <w:ind w:left="0"/>
            </w:pPr>
            <w:r w:rsidRPr="00685FEA">
              <w:rPr>
                <w:rFonts w:eastAsia="Calibri"/>
                <w:lang w:eastAsia="en-US"/>
              </w:rPr>
              <w:t>15</w:t>
            </w:r>
          </w:p>
        </w:tc>
      </w:tr>
      <w:tr w:rsidR="009C0CC0" w:rsidTr="009C0CC0">
        <w:tc>
          <w:tcPr>
            <w:tcW w:w="1088" w:type="dxa"/>
          </w:tcPr>
          <w:p w:rsidR="009C0CC0" w:rsidRDefault="009C0CC0" w:rsidP="00AF22B1">
            <w:pPr>
              <w:pStyle w:val="Zkladntext"/>
            </w:pPr>
            <w:r w:rsidRPr="003C0F72">
              <w:t>06635</w:t>
            </w:r>
          </w:p>
        </w:tc>
        <w:tc>
          <w:tcPr>
            <w:tcW w:w="6559" w:type="dxa"/>
          </w:tcPr>
          <w:p w:rsidR="009C0CC0" w:rsidRDefault="009C0CC0" w:rsidP="00AF22B1">
            <w:pPr>
              <w:pStyle w:val="Zkladntext"/>
              <w:ind w:left="0"/>
            </w:pPr>
            <w:r w:rsidRPr="003C0F72">
              <w:t>Komplex – vyšetření stavu pacienta přístrojovou technikou, ošetření koních lézí přístrojovou technikou</w:t>
            </w:r>
          </w:p>
        </w:tc>
        <w:tc>
          <w:tcPr>
            <w:tcW w:w="992" w:type="dxa"/>
          </w:tcPr>
          <w:p w:rsidR="009C0CC0" w:rsidRPr="003C0F72" w:rsidRDefault="009C0CC0" w:rsidP="00AF22B1">
            <w:pPr>
              <w:pStyle w:val="Zkladntext"/>
              <w:ind w:left="0"/>
            </w:pPr>
            <w:r w:rsidRPr="00685FEA">
              <w:rPr>
                <w:rFonts w:eastAsia="Calibri"/>
                <w:lang w:eastAsia="en-US"/>
              </w:rPr>
              <w:t>6</w:t>
            </w:r>
          </w:p>
        </w:tc>
      </w:tr>
      <w:tr w:rsidR="009C0CC0" w:rsidTr="009C0CC0">
        <w:tc>
          <w:tcPr>
            <w:tcW w:w="1088" w:type="dxa"/>
          </w:tcPr>
          <w:p w:rsidR="009C0CC0" w:rsidRPr="003C0F72" w:rsidRDefault="009C0CC0" w:rsidP="00AF22B1">
            <w:pPr>
              <w:pStyle w:val="Zkladntext"/>
            </w:pPr>
            <w:r w:rsidRPr="003C0F72">
              <w:t>06639</w:t>
            </w:r>
          </w:p>
        </w:tc>
        <w:tc>
          <w:tcPr>
            <w:tcW w:w="6559" w:type="dxa"/>
          </w:tcPr>
          <w:p w:rsidR="009C0CC0" w:rsidRPr="003C0F72" w:rsidRDefault="009C0CC0" w:rsidP="00AF22B1">
            <w:pPr>
              <w:pStyle w:val="Zkladntext"/>
              <w:ind w:left="0"/>
            </w:pPr>
            <w:r w:rsidRPr="003C0F72">
              <w:t>Ošetření</w:t>
            </w:r>
            <w:r w:rsidRPr="003C0F72">
              <w:rPr>
                <w:spacing w:val="1"/>
              </w:rPr>
              <w:t xml:space="preserve"> </w:t>
            </w:r>
            <w:r w:rsidRPr="003C0F72">
              <w:rPr>
                <w:spacing w:val="-2"/>
              </w:rPr>
              <w:t>stomií</w:t>
            </w:r>
          </w:p>
        </w:tc>
        <w:tc>
          <w:tcPr>
            <w:tcW w:w="992" w:type="dxa"/>
          </w:tcPr>
          <w:p w:rsidR="009C0CC0" w:rsidRPr="003C0F72" w:rsidRDefault="009C0CC0" w:rsidP="00AF22B1">
            <w:pPr>
              <w:pStyle w:val="Zkladntext"/>
              <w:ind w:left="0"/>
            </w:pPr>
            <w:r w:rsidRPr="00685FEA">
              <w:rPr>
                <w:rFonts w:eastAsia="Calibri"/>
                <w:lang w:eastAsia="en-US"/>
              </w:rPr>
              <w:t>706</w:t>
            </w:r>
          </w:p>
        </w:tc>
      </w:tr>
      <w:tr w:rsidR="009C0CC0" w:rsidTr="009C0CC0">
        <w:tc>
          <w:tcPr>
            <w:tcW w:w="1088" w:type="dxa"/>
          </w:tcPr>
          <w:p w:rsidR="009C0CC0" w:rsidRPr="003C0F72" w:rsidRDefault="009C0CC0" w:rsidP="00AF22B1">
            <w:pPr>
              <w:pStyle w:val="Zkladntext"/>
            </w:pPr>
            <w:r w:rsidRPr="003C0F72">
              <w:t>06645</w:t>
            </w:r>
          </w:p>
        </w:tc>
        <w:tc>
          <w:tcPr>
            <w:tcW w:w="6559" w:type="dxa"/>
          </w:tcPr>
          <w:p w:rsidR="009C0CC0" w:rsidRPr="003C0F72" w:rsidRDefault="009C0CC0" w:rsidP="00AF22B1">
            <w:pPr>
              <w:pStyle w:val="Zkladntext"/>
              <w:ind w:left="0"/>
            </w:pPr>
            <w:r w:rsidRPr="003C0F72">
              <w:t>Bonifikační</w:t>
            </w:r>
            <w:r w:rsidRPr="003C0F72">
              <w:rPr>
                <w:spacing w:val="1"/>
              </w:rPr>
              <w:t xml:space="preserve"> </w:t>
            </w:r>
            <w:r w:rsidRPr="003C0F72">
              <w:t xml:space="preserve">výkon </w:t>
            </w:r>
            <w:r w:rsidRPr="003C0F72">
              <w:rPr>
                <w:spacing w:val="-2"/>
              </w:rPr>
              <w:t>za</w:t>
            </w:r>
            <w:r w:rsidRPr="003C0F72">
              <w:t xml:space="preserve"> práci zdravotní</w:t>
            </w:r>
            <w:r w:rsidRPr="003C0F72">
              <w:rPr>
                <w:spacing w:val="1"/>
              </w:rPr>
              <w:t xml:space="preserve"> </w:t>
            </w:r>
            <w:r w:rsidRPr="003C0F72">
              <w:t>sestry</w:t>
            </w:r>
            <w:r w:rsidRPr="003C0F72">
              <w:rPr>
                <w:spacing w:val="-2"/>
              </w:rPr>
              <w:t xml:space="preserve"> </w:t>
            </w:r>
            <w:r w:rsidRPr="003C0F72">
              <w:t>v</w:t>
            </w:r>
            <w:r w:rsidRPr="003C0F72">
              <w:rPr>
                <w:spacing w:val="2"/>
              </w:rPr>
              <w:t xml:space="preserve"> </w:t>
            </w:r>
            <w:r w:rsidRPr="003C0F72">
              <w:t>době od 22:00 do</w:t>
            </w:r>
            <w:r w:rsidRPr="003C0F72">
              <w:rPr>
                <w:spacing w:val="1"/>
              </w:rPr>
              <w:t xml:space="preserve"> </w:t>
            </w:r>
            <w:r w:rsidRPr="003C0F72">
              <w:t>06:00 hodin</w:t>
            </w:r>
          </w:p>
        </w:tc>
        <w:tc>
          <w:tcPr>
            <w:tcW w:w="992" w:type="dxa"/>
          </w:tcPr>
          <w:p w:rsidR="009C0CC0" w:rsidRPr="003C0F72" w:rsidRDefault="009C0CC0" w:rsidP="00AF22B1">
            <w:pPr>
              <w:pStyle w:val="Zkladntext"/>
              <w:ind w:left="0"/>
            </w:pPr>
            <w:r w:rsidRPr="00685FEA">
              <w:rPr>
                <w:rFonts w:eastAsia="Calibri"/>
                <w:lang w:eastAsia="en-US"/>
              </w:rPr>
              <w:t>5097</w:t>
            </w:r>
          </w:p>
        </w:tc>
      </w:tr>
      <w:tr w:rsidR="009C0CC0" w:rsidTr="009C0CC0">
        <w:tc>
          <w:tcPr>
            <w:tcW w:w="1088" w:type="dxa"/>
          </w:tcPr>
          <w:p w:rsidR="009C0CC0" w:rsidRPr="003C0F72" w:rsidRDefault="009C0CC0" w:rsidP="00AF22B1">
            <w:pPr>
              <w:pStyle w:val="Zkladntext"/>
            </w:pPr>
            <w:r w:rsidRPr="003C0F72">
              <w:t>06649</w:t>
            </w:r>
          </w:p>
        </w:tc>
        <w:tc>
          <w:tcPr>
            <w:tcW w:w="6559" w:type="dxa"/>
          </w:tcPr>
          <w:p w:rsidR="009C0CC0" w:rsidRPr="003C0F72" w:rsidRDefault="009C0CC0" w:rsidP="00AF22B1">
            <w:pPr>
              <w:pStyle w:val="Zkladntext"/>
              <w:ind w:left="0"/>
            </w:pPr>
            <w:r w:rsidRPr="003C0F72">
              <w:t>Bonifikační</w:t>
            </w:r>
            <w:r w:rsidRPr="003C0F72">
              <w:rPr>
                <w:spacing w:val="1"/>
              </w:rPr>
              <w:t xml:space="preserve"> </w:t>
            </w:r>
            <w:r w:rsidRPr="003C0F72">
              <w:t xml:space="preserve">kód </w:t>
            </w:r>
            <w:r w:rsidRPr="003C0F72">
              <w:rPr>
                <w:spacing w:val="-2"/>
              </w:rPr>
              <w:t>za</w:t>
            </w:r>
            <w:r w:rsidRPr="003C0F72">
              <w:t xml:space="preserve"> práci sestry v</w:t>
            </w:r>
            <w:r w:rsidRPr="003C0F72">
              <w:rPr>
                <w:spacing w:val="-2"/>
              </w:rPr>
              <w:t xml:space="preserve"> </w:t>
            </w:r>
            <w:r w:rsidRPr="003C0F72">
              <w:t>době pracovního</w:t>
            </w:r>
            <w:r w:rsidRPr="003C0F72">
              <w:rPr>
                <w:spacing w:val="2"/>
              </w:rPr>
              <w:t xml:space="preserve"> </w:t>
            </w:r>
            <w:r w:rsidRPr="003C0F72">
              <w:t>volna nebo pracovního klidu</w:t>
            </w:r>
          </w:p>
        </w:tc>
        <w:tc>
          <w:tcPr>
            <w:tcW w:w="992" w:type="dxa"/>
          </w:tcPr>
          <w:p w:rsidR="009C0CC0" w:rsidRPr="003C0F72" w:rsidRDefault="009C0CC0" w:rsidP="00AF22B1">
            <w:pPr>
              <w:pStyle w:val="Zkladntext"/>
              <w:ind w:left="0"/>
            </w:pPr>
            <w:r w:rsidRPr="00685FEA">
              <w:rPr>
                <w:rFonts w:eastAsia="Calibri"/>
                <w:lang w:eastAsia="en-US"/>
              </w:rPr>
              <w:t>11311</w:t>
            </w:r>
          </w:p>
        </w:tc>
      </w:tr>
    </w:tbl>
    <w:p w:rsidR="00685FEA" w:rsidRDefault="00685FEA" w:rsidP="00AF22B1">
      <w:pPr>
        <w:pStyle w:val="Zkladntext"/>
      </w:pPr>
    </w:p>
    <w:p w:rsidR="00685FEA" w:rsidRDefault="009C0CC0" w:rsidP="00107DAF">
      <w:pPr>
        <w:pStyle w:val="Zkladntext"/>
        <w:ind w:left="0"/>
      </w:pPr>
      <w:r>
        <w:t xml:space="preserve">Tab. č. </w:t>
      </w:r>
      <w:r w:rsidR="001E7015">
        <w:t>10</w:t>
      </w:r>
      <w:r>
        <w:t>: Vykazování zdravotní péče v roce 2018</w:t>
      </w:r>
      <w:r w:rsidR="00DA0326">
        <w:t xml:space="preserve"> </w:t>
      </w:r>
    </w:p>
    <w:tbl>
      <w:tblPr>
        <w:tblStyle w:val="Mkatabulky"/>
        <w:tblW w:w="0" w:type="auto"/>
        <w:tblLook w:val="04A0" w:firstRow="1" w:lastRow="0" w:firstColumn="1" w:lastColumn="0" w:noHBand="0" w:noVBand="1"/>
      </w:tblPr>
      <w:tblGrid>
        <w:gridCol w:w="1758"/>
        <w:gridCol w:w="1308"/>
        <w:gridCol w:w="1259"/>
        <w:gridCol w:w="1058"/>
        <w:gridCol w:w="1134"/>
        <w:gridCol w:w="991"/>
        <w:gridCol w:w="1554"/>
      </w:tblGrid>
      <w:tr w:rsidR="009807BE" w:rsidRPr="00513058" w:rsidTr="009807B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513058" w:rsidRDefault="00685FEA" w:rsidP="00AF22B1">
            <w:pPr>
              <w:rPr>
                <w:b/>
                <w:sz w:val="22"/>
                <w:szCs w:val="22"/>
              </w:rPr>
            </w:pPr>
            <w:r w:rsidRPr="00513058">
              <w:rPr>
                <w:b/>
                <w:sz w:val="22"/>
                <w:szCs w:val="22"/>
              </w:rPr>
              <w:t>Zdravotní pojišťovna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7BE" w:rsidRPr="00513058" w:rsidRDefault="00685FEA" w:rsidP="00AF22B1">
            <w:pPr>
              <w:rPr>
                <w:b/>
                <w:sz w:val="22"/>
                <w:szCs w:val="22"/>
              </w:rPr>
            </w:pPr>
            <w:r w:rsidRPr="00513058">
              <w:rPr>
                <w:b/>
                <w:sz w:val="22"/>
                <w:szCs w:val="22"/>
              </w:rPr>
              <w:t xml:space="preserve">VZP </w:t>
            </w:r>
          </w:p>
          <w:p w:rsidR="00685FEA" w:rsidRPr="00513058" w:rsidRDefault="00685FEA" w:rsidP="00AF22B1">
            <w:pPr>
              <w:rPr>
                <w:b/>
                <w:sz w:val="22"/>
                <w:szCs w:val="22"/>
              </w:rPr>
            </w:pPr>
            <w:r w:rsidRPr="00513058">
              <w:rPr>
                <w:b/>
                <w:sz w:val="22"/>
                <w:szCs w:val="22"/>
              </w:rPr>
              <w:t>111</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513058" w:rsidRDefault="00685FEA" w:rsidP="00AF22B1">
            <w:pPr>
              <w:rPr>
                <w:b/>
                <w:sz w:val="22"/>
                <w:szCs w:val="22"/>
              </w:rPr>
            </w:pPr>
            <w:r w:rsidRPr="00513058">
              <w:rPr>
                <w:b/>
                <w:sz w:val="22"/>
                <w:szCs w:val="22"/>
              </w:rPr>
              <w:t>ČPZP 205</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513058" w:rsidRDefault="00685FEA" w:rsidP="00AF22B1">
            <w:pPr>
              <w:rPr>
                <w:b/>
                <w:sz w:val="22"/>
                <w:szCs w:val="22"/>
              </w:rPr>
            </w:pPr>
            <w:r w:rsidRPr="00513058">
              <w:rPr>
                <w:b/>
                <w:sz w:val="22"/>
                <w:szCs w:val="22"/>
              </w:rPr>
              <w:t>OZP 207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513058" w:rsidRDefault="00685FEA" w:rsidP="00AF22B1">
            <w:pPr>
              <w:rPr>
                <w:b/>
                <w:sz w:val="22"/>
                <w:szCs w:val="22"/>
              </w:rPr>
            </w:pPr>
            <w:r w:rsidRPr="00513058">
              <w:rPr>
                <w:b/>
                <w:sz w:val="22"/>
                <w:szCs w:val="22"/>
              </w:rPr>
              <w:t>ZPMV 211</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513058" w:rsidRDefault="00685FEA" w:rsidP="00AF22B1">
            <w:pPr>
              <w:rPr>
                <w:b/>
                <w:sz w:val="22"/>
                <w:szCs w:val="22"/>
              </w:rPr>
            </w:pPr>
            <w:r w:rsidRPr="00513058">
              <w:rPr>
                <w:b/>
                <w:sz w:val="22"/>
                <w:szCs w:val="22"/>
              </w:rPr>
              <w:t>VOZP 201</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513058" w:rsidRDefault="00685FEA" w:rsidP="00AF22B1">
            <w:pPr>
              <w:rPr>
                <w:b/>
                <w:sz w:val="22"/>
                <w:szCs w:val="22"/>
              </w:rPr>
            </w:pPr>
            <w:r w:rsidRPr="00513058">
              <w:rPr>
                <w:b/>
                <w:sz w:val="22"/>
                <w:szCs w:val="22"/>
              </w:rPr>
              <w:t>CELKEM</w:t>
            </w:r>
          </w:p>
          <w:p w:rsidR="009807BE" w:rsidRPr="00513058" w:rsidRDefault="009807BE" w:rsidP="00AF22B1">
            <w:pPr>
              <w:rPr>
                <w:b/>
                <w:sz w:val="22"/>
                <w:szCs w:val="22"/>
              </w:rPr>
            </w:pPr>
            <w:r w:rsidRPr="00513058">
              <w:rPr>
                <w:b/>
                <w:sz w:val="22"/>
                <w:szCs w:val="22"/>
              </w:rPr>
              <w:t>Kč</w:t>
            </w:r>
          </w:p>
        </w:tc>
      </w:tr>
      <w:tr w:rsidR="009807BE" w:rsidTr="009807B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52646F" w:rsidP="00AF22B1">
            <w:pPr>
              <w:rPr>
                <w:b/>
                <w:sz w:val="22"/>
                <w:szCs w:val="22"/>
              </w:rPr>
            </w:pPr>
            <w:r w:rsidRPr="009807BE">
              <w:rPr>
                <w:b/>
                <w:sz w:val="22"/>
                <w:szCs w:val="22"/>
              </w:rPr>
              <w:t>Vykázáno</w:t>
            </w:r>
            <w:r w:rsidR="00685FEA" w:rsidRPr="009807BE">
              <w:rPr>
                <w:b/>
                <w:sz w:val="22"/>
                <w:szCs w:val="22"/>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sz w:val="22"/>
                <w:szCs w:val="22"/>
              </w:rPr>
            </w:pPr>
            <w:r w:rsidRPr="009807BE">
              <w:rPr>
                <w:sz w:val="22"/>
                <w:szCs w:val="22"/>
              </w:rPr>
              <w:t>2 238 251</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sz w:val="22"/>
                <w:szCs w:val="22"/>
              </w:rPr>
            </w:pPr>
            <w:r w:rsidRPr="009807BE">
              <w:rPr>
                <w:sz w:val="22"/>
                <w:szCs w:val="22"/>
              </w:rPr>
              <w:t>107 649</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sz w:val="22"/>
                <w:szCs w:val="22"/>
              </w:rPr>
            </w:pPr>
            <w:r w:rsidRPr="009807BE">
              <w:rPr>
                <w:sz w:val="22"/>
                <w:szCs w:val="22"/>
              </w:rPr>
              <w:t>72 072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sz w:val="22"/>
                <w:szCs w:val="22"/>
              </w:rPr>
            </w:pPr>
            <w:r w:rsidRPr="009807BE">
              <w:rPr>
                <w:sz w:val="22"/>
                <w:szCs w:val="22"/>
              </w:rPr>
              <w:t>182 689</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sz w:val="22"/>
                <w:szCs w:val="22"/>
              </w:rPr>
            </w:pPr>
            <w:r w:rsidRPr="009807BE">
              <w:rPr>
                <w:sz w:val="22"/>
                <w:szCs w:val="22"/>
              </w:rPr>
              <w:t>79 828</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b/>
                <w:sz w:val="22"/>
                <w:szCs w:val="22"/>
              </w:rPr>
            </w:pPr>
            <w:r w:rsidRPr="009807BE">
              <w:rPr>
                <w:b/>
                <w:sz w:val="22"/>
                <w:szCs w:val="22"/>
              </w:rPr>
              <w:t>2 680 089</w:t>
            </w:r>
          </w:p>
        </w:tc>
      </w:tr>
      <w:tr w:rsidR="009807BE" w:rsidTr="009807B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b/>
                <w:sz w:val="22"/>
                <w:szCs w:val="22"/>
              </w:rPr>
            </w:pPr>
            <w:r w:rsidRPr="009807BE">
              <w:rPr>
                <w:b/>
                <w:sz w:val="22"/>
                <w:szCs w:val="22"/>
              </w:rPr>
              <w:t>Fakturace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sz w:val="22"/>
                <w:szCs w:val="22"/>
              </w:rPr>
            </w:pPr>
            <w:r w:rsidRPr="009807BE">
              <w:rPr>
                <w:sz w:val="22"/>
                <w:szCs w:val="22"/>
              </w:rPr>
              <w:t>2</w:t>
            </w:r>
            <w:r w:rsidR="00D04012" w:rsidRPr="009807BE">
              <w:rPr>
                <w:sz w:val="22"/>
                <w:szCs w:val="22"/>
              </w:rPr>
              <w:t> </w:t>
            </w:r>
            <w:r w:rsidR="00856636" w:rsidRPr="009807BE">
              <w:rPr>
                <w:sz w:val="22"/>
                <w:szCs w:val="22"/>
              </w:rPr>
              <w:t>321</w:t>
            </w:r>
            <w:r w:rsidR="00D04012" w:rsidRPr="009807BE">
              <w:rPr>
                <w:sz w:val="22"/>
                <w:szCs w:val="22"/>
              </w:rPr>
              <w:t xml:space="preserve"> </w:t>
            </w:r>
            <w:r w:rsidR="00856636" w:rsidRPr="009807BE">
              <w:rPr>
                <w:sz w:val="22"/>
                <w:szCs w:val="22"/>
              </w:rPr>
              <w:t>613</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sz w:val="22"/>
                <w:szCs w:val="22"/>
              </w:rPr>
            </w:pPr>
            <w:r w:rsidRPr="009807BE">
              <w:rPr>
                <w:sz w:val="22"/>
                <w:szCs w:val="22"/>
              </w:rPr>
              <w:t>113 0</w:t>
            </w:r>
            <w:r w:rsidR="00D04012" w:rsidRPr="009807BE">
              <w:rPr>
                <w:sz w:val="22"/>
                <w:szCs w:val="22"/>
              </w:rPr>
              <w:t>31</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sz w:val="22"/>
                <w:szCs w:val="22"/>
              </w:rPr>
            </w:pPr>
            <w:r w:rsidRPr="009807BE">
              <w:rPr>
                <w:sz w:val="22"/>
                <w:szCs w:val="22"/>
              </w:rPr>
              <w:t xml:space="preserve">77 </w:t>
            </w:r>
            <w:r w:rsidR="00D04012" w:rsidRPr="009807BE">
              <w:rPr>
                <w:sz w:val="22"/>
                <w:szCs w:val="22"/>
              </w:rPr>
              <w:t>007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D04012" w:rsidP="00AF22B1">
            <w:pPr>
              <w:rPr>
                <w:sz w:val="22"/>
                <w:szCs w:val="22"/>
              </w:rPr>
            </w:pPr>
            <w:r w:rsidRPr="009807BE">
              <w:rPr>
                <w:sz w:val="22"/>
                <w:szCs w:val="22"/>
              </w:rPr>
              <w:t>191 893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sz w:val="22"/>
                <w:szCs w:val="22"/>
              </w:rPr>
            </w:pPr>
            <w:r w:rsidRPr="009807BE">
              <w:rPr>
                <w:sz w:val="22"/>
                <w:szCs w:val="22"/>
              </w:rPr>
              <w:t>83 6</w:t>
            </w:r>
            <w:r w:rsidR="00D04012" w:rsidRPr="009807BE">
              <w:rPr>
                <w:sz w:val="22"/>
                <w:szCs w:val="22"/>
              </w:rPr>
              <w:t>81</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D04012" w:rsidP="00AF22B1">
            <w:pPr>
              <w:rPr>
                <w:b/>
                <w:sz w:val="22"/>
                <w:szCs w:val="22"/>
              </w:rPr>
            </w:pPr>
            <w:r w:rsidRPr="009807BE">
              <w:rPr>
                <w:b/>
                <w:sz w:val="22"/>
                <w:szCs w:val="22"/>
              </w:rPr>
              <w:t>2 787 225</w:t>
            </w:r>
          </w:p>
          <w:p w:rsidR="00D04012" w:rsidRPr="009807BE" w:rsidRDefault="00D04012" w:rsidP="00D04012">
            <w:pPr>
              <w:rPr>
                <w:b/>
                <w:sz w:val="22"/>
                <w:szCs w:val="22"/>
              </w:rPr>
            </w:pPr>
          </w:p>
        </w:tc>
      </w:tr>
      <w:tr w:rsidR="009807BE" w:rsidTr="009807BE">
        <w:trPr>
          <w:trHeight w:val="61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b/>
                <w:sz w:val="22"/>
                <w:szCs w:val="22"/>
              </w:rPr>
            </w:pPr>
            <w:r w:rsidRPr="009807BE">
              <w:rPr>
                <w:b/>
                <w:sz w:val="22"/>
                <w:szCs w:val="22"/>
              </w:rPr>
              <w:t>Uhrazeno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9807BE" w:rsidP="009807BE">
            <w:pPr>
              <w:rPr>
                <w:sz w:val="22"/>
                <w:szCs w:val="22"/>
              </w:rPr>
            </w:pPr>
            <w:r w:rsidRPr="009807BE">
              <w:rPr>
                <w:sz w:val="22"/>
                <w:szCs w:val="22"/>
              </w:rPr>
              <w:t>1 361 268</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7BE" w:rsidRPr="009807BE" w:rsidRDefault="009807BE" w:rsidP="00AF22B1">
            <w:pPr>
              <w:rPr>
                <w:sz w:val="22"/>
                <w:szCs w:val="22"/>
              </w:rPr>
            </w:pPr>
            <w:r w:rsidRPr="009807BE">
              <w:rPr>
                <w:sz w:val="22"/>
                <w:szCs w:val="22"/>
              </w:rPr>
              <w:t>60 000</w:t>
            </w:r>
          </w:p>
          <w:p w:rsidR="00685FEA" w:rsidRPr="009807BE" w:rsidRDefault="00685FEA" w:rsidP="009807BE">
            <w:pPr>
              <w:rPr>
                <w:sz w:val="22"/>
                <w:szCs w:val="22"/>
              </w:rPr>
            </w:pP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sz w:val="22"/>
                <w:szCs w:val="22"/>
              </w:rPr>
            </w:pPr>
            <w:r w:rsidRPr="009807BE">
              <w:rPr>
                <w:sz w:val="22"/>
                <w:szCs w:val="22"/>
              </w:rPr>
              <w:t xml:space="preserve"> 77 </w:t>
            </w:r>
            <w:r w:rsidR="00D04012" w:rsidRPr="009807BE">
              <w:rPr>
                <w:sz w:val="22"/>
                <w:szCs w:val="22"/>
              </w:rPr>
              <w:t>007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D04012" w:rsidP="00AF22B1">
            <w:pPr>
              <w:rPr>
                <w:sz w:val="22"/>
                <w:szCs w:val="22"/>
              </w:rPr>
            </w:pPr>
            <w:r w:rsidRPr="009807BE">
              <w:rPr>
                <w:sz w:val="22"/>
                <w:szCs w:val="22"/>
              </w:rPr>
              <w:t>191 893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sz w:val="22"/>
                <w:szCs w:val="22"/>
              </w:rPr>
            </w:pPr>
            <w:r w:rsidRPr="009807BE">
              <w:rPr>
                <w:sz w:val="22"/>
                <w:szCs w:val="22"/>
              </w:rPr>
              <w:t>83 6</w:t>
            </w:r>
            <w:r w:rsidR="00D04012" w:rsidRPr="009807BE">
              <w:rPr>
                <w:sz w:val="22"/>
                <w:szCs w:val="22"/>
              </w:rPr>
              <w:t>81</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FEA" w:rsidRPr="009807BE" w:rsidRDefault="00685FEA" w:rsidP="00AF22B1">
            <w:pPr>
              <w:rPr>
                <w:b/>
                <w:sz w:val="22"/>
                <w:szCs w:val="22"/>
              </w:rPr>
            </w:pPr>
            <w:r w:rsidRPr="009807BE">
              <w:rPr>
                <w:b/>
                <w:sz w:val="22"/>
                <w:szCs w:val="22"/>
              </w:rPr>
              <w:t>1</w:t>
            </w:r>
            <w:r w:rsidR="00D04012" w:rsidRPr="009807BE">
              <w:rPr>
                <w:b/>
                <w:sz w:val="22"/>
                <w:szCs w:val="22"/>
              </w:rPr>
              <w:t> </w:t>
            </w:r>
            <w:r w:rsidRPr="009807BE">
              <w:rPr>
                <w:b/>
                <w:sz w:val="22"/>
                <w:szCs w:val="22"/>
              </w:rPr>
              <w:t>77</w:t>
            </w:r>
            <w:r w:rsidR="00D04012" w:rsidRPr="009807BE">
              <w:rPr>
                <w:b/>
                <w:sz w:val="22"/>
                <w:szCs w:val="22"/>
              </w:rPr>
              <w:t>3 849</w:t>
            </w:r>
          </w:p>
        </w:tc>
      </w:tr>
      <w:tr w:rsidR="009807BE" w:rsidTr="009807B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7BE" w:rsidRPr="009807BE" w:rsidRDefault="009807BE" w:rsidP="009807BE">
            <w:pPr>
              <w:rPr>
                <w:b/>
                <w:sz w:val="22"/>
                <w:szCs w:val="22"/>
              </w:rPr>
            </w:pPr>
            <w:r w:rsidRPr="009807BE">
              <w:rPr>
                <w:b/>
                <w:sz w:val="22"/>
                <w:szCs w:val="22"/>
              </w:rPr>
              <w:t>Neuhrazeno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7BE" w:rsidRPr="009807BE" w:rsidRDefault="009807BE" w:rsidP="00AF22B1">
            <w:pPr>
              <w:rPr>
                <w:sz w:val="22"/>
                <w:szCs w:val="22"/>
              </w:rPr>
            </w:pPr>
            <w:r w:rsidRPr="009807BE">
              <w:rPr>
                <w:sz w:val="22"/>
                <w:szCs w:val="22"/>
              </w:rPr>
              <w:t>960 345</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7BE" w:rsidRPr="009807BE" w:rsidRDefault="009807BE" w:rsidP="00AF22B1">
            <w:pPr>
              <w:rPr>
                <w:sz w:val="22"/>
                <w:szCs w:val="22"/>
              </w:rPr>
            </w:pPr>
            <w:r w:rsidRPr="009807BE">
              <w:rPr>
                <w:sz w:val="22"/>
                <w:szCs w:val="22"/>
              </w:rPr>
              <w:t>53 031</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7BE" w:rsidRPr="009807BE" w:rsidRDefault="00A056E3" w:rsidP="00AF22B1">
            <w:pPr>
              <w:rPr>
                <w:sz w:val="22"/>
                <w:szCs w:val="22"/>
              </w:rPr>
            </w:pPr>
            <w:r>
              <w:rPr>
                <w:sz w:val="22"/>
                <w:szCs w:val="22"/>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7BE" w:rsidRPr="009807BE" w:rsidRDefault="00A056E3" w:rsidP="00AF22B1">
            <w:pPr>
              <w:rPr>
                <w:sz w:val="22"/>
                <w:szCs w:val="22"/>
              </w:rPr>
            </w:pPr>
            <w:r>
              <w:rPr>
                <w:sz w:val="22"/>
                <w:szCs w:val="22"/>
              </w:rPr>
              <w:t>0</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7BE" w:rsidRPr="009807BE" w:rsidRDefault="009B154E" w:rsidP="00AF22B1">
            <w:pPr>
              <w:rPr>
                <w:sz w:val="22"/>
                <w:szCs w:val="22"/>
              </w:rPr>
            </w:pPr>
            <w:r>
              <w:rPr>
                <w:sz w:val="22"/>
                <w:szCs w:val="22"/>
              </w:rPr>
              <w:t>0</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7BE" w:rsidRPr="009807BE" w:rsidRDefault="009807BE" w:rsidP="00AF22B1">
            <w:pPr>
              <w:rPr>
                <w:b/>
                <w:sz w:val="22"/>
                <w:szCs w:val="22"/>
              </w:rPr>
            </w:pPr>
            <w:r w:rsidRPr="009807BE">
              <w:rPr>
                <w:b/>
                <w:sz w:val="22"/>
                <w:szCs w:val="22"/>
              </w:rPr>
              <w:t>1 013 376</w:t>
            </w:r>
          </w:p>
        </w:tc>
      </w:tr>
    </w:tbl>
    <w:p w:rsidR="00A40530" w:rsidRDefault="00A40530" w:rsidP="00AF22B1"/>
    <w:p w:rsidR="00272F96" w:rsidRDefault="00272F96" w:rsidP="00AF22B1">
      <w:r w:rsidRPr="00272F96">
        <w:t xml:space="preserve">Celkové roční vyúčtování zdravotní péče probíhá pravidelně v první 150 dnech po ukončeném období. Zdravotní pojišťovna VZP a ČPZP hradí péči svých pojištěnců formou předběžných záloh, ostatní zdravotní pojišťovny hradí zdravotní výkony dle </w:t>
      </w:r>
      <w:r w:rsidR="00A454EF" w:rsidRPr="00272F96">
        <w:t>reálně vykázané</w:t>
      </w:r>
      <w:r w:rsidRPr="00272F96">
        <w:t xml:space="preserve"> péče měsíčně.</w:t>
      </w:r>
      <w:r w:rsidR="00735BC7">
        <w:t xml:space="preserve"> Celkově vykázaná částka byla </w:t>
      </w:r>
      <w:r w:rsidR="004805E5">
        <w:t>2.787.225</w:t>
      </w:r>
      <w:r w:rsidR="00A454EF">
        <w:t>, -</w:t>
      </w:r>
      <w:r w:rsidR="00735BC7">
        <w:t xml:space="preserve"> Kč. Skutečně uhrazená částka za rok 2018 od zdravotních pojišťoven byla </w:t>
      </w:r>
      <w:r w:rsidR="00A454EF">
        <w:t>1.</w:t>
      </w:r>
      <w:r w:rsidR="004805E5">
        <w:t>773.849</w:t>
      </w:r>
      <w:r w:rsidR="00A454EF">
        <w:t>, -</w:t>
      </w:r>
      <w:r w:rsidR="00735BC7">
        <w:t xml:space="preserve"> Kč. Od VZP zbývá uhradit</w:t>
      </w:r>
      <w:r w:rsidR="00A454EF">
        <w:t xml:space="preserve"> </w:t>
      </w:r>
      <w:r w:rsidR="004805E5">
        <w:t>960.345</w:t>
      </w:r>
      <w:r w:rsidR="00451E97">
        <w:t>, -</w:t>
      </w:r>
      <w:r w:rsidR="00A454EF">
        <w:t xml:space="preserve"> Kč</w:t>
      </w:r>
      <w:r w:rsidR="00735BC7">
        <w:t>, od ČPZP zbývá uhradit</w:t>
      </w:r>
      <w:r w:rsidR="00A454EF">
        <w:t xml:space="preserve"> </w:t>
      </w:r>
      <w:r w:rsidR="00451E97">
        <w:t>53.0</w:t>
      </w:r>
      <w:r w:rsidR="004805E5">
        <w:t>31</w:t>
      </w:r>
      <w:r w:rsidR="00451E97">
        <w:t>, -</w:t>
      </w:r>
      <w:r w:rsidR="00A454EF">
        <w:t xml:space="preserve"> Kč, celkem 1.0</w:t>
      </w:r>
      <w:r w:rsidR="004805E5">
        <w:t>13</w:t>
      </w:r>
      <w:r w:rsidR="00A454EF">
        <w:t>.</w:t>
      </w:r>
      <w:r w:rsidR="004805E5">
        <w:t>376</w:t>
      </w:r>
      <w:r w:rsidR="00A454EF">
        <w:t xml:space="preserve">, - Kč. </w:t>
      </w:r>
    </w:p>
    <w:p w:rsidR="00A4358C" w:rsidRDefault="00A4358C" w:rsidP="00AF22B1">
      <w:r>
        <w:t xml:space="preserve">V roce 2018 ve zdravotnických zařízeních bylo hospitalizováno </w:t>
      </w:r>
      <w:r>
        <w:rPr>
          <w:b/>
        </w:rPr>
        <w:t>73 klientů</w:t>
      </w:r>
      <w:r>
        <w:t xml:space="preserve"> Domova.  Celkový počet dní hospitalizace činil </w:t>
      </w:r>
      <w:r w:rsidRPr="00A4358C">
        <w:rPr>
          <w:b/>
        </w:rPr>
        <w:t>1</w:t>
      </w:r>
      <w:r>
        <w:rPr>
          <w:b/>
        </w:rPr>
        <w:t>047.</w:t>
      </w:r>
      <w:r>
        <w:t xml:space="preserve"> Na Interním </w:t>
      </w:r>
      <w:r w:rsidR="00AF22B1">
        <w:t>oddělení bylo</w:t>
      </w:r>
      <w:r>
        <w:t xml:space="preserve"> hospitalizováno 48 klientů, na ortopedickém </w:t>
      </w:r>
      <w:r w:rsidR="00AF22B1">
        <w:t>oddělení 5</w:t>
      </w:r>
      <w:r>
        <w:t xml:space="preserve"> klientů, na Dermatologické klinice 2 klienti, na chirurgickém oddělení 12 klientů, na oční klinice 3 klienti, na urologii 1 a na psychiatrickém oddělení 2 klienti. </w:t>
      </w:r>
    </w:p>
    <w:p w:rsidR="00685FEA" w:rsidRDefault="00685FEA" w:rsidP="00AF22B1">
      <w:pPr>
        <w:pStyle w:val="Titulek"/>
      </w:pPr>
    </w:p>
    <w:p w:rsidR="00685FEA" w:rsidRPr="002923EC" w:rsidRDefault="00A40530" w:rsidP="00AF22B1">
      <w:r>
        <w:t>Graf č.</w:t>
      </w:r>
      <w:r w:rsidR="00545F32">
        <w:t xml:space="preserve"> </w:t>
      </w:r>
      <w:r>
        <w:t>3:</w:t>
      </w:r>
      <w:r w:rsidR="00A4358C" w:rsidRPr="002923EC">
        <w:t xml:space="preserve"> Skladba klientů dle imobility </w:t>
      </w:r>
    </w:p>
    <w:p w:rsidR="00685FEA" w:rsidRDefault="00685FEA" w:rsidP="00AF22B1">
      <w:pPr>
        <w:rPr>
          <w:rFonts w:asciiTheme="minorHAnsi" w:hAnsiTheme="minorHAnsi" w:cstheme="minorBidi"/>
          <w:sz w:val="22"/>
          <w:szCs w:val="22"/>
        </w:rPr>
      </w:pPr>
      <w:r>
        <w:rPr>
          <w:noProof/>
        </w:rPr>
        <w:drawing>
          <wp:inline distT="0" distB="0" distL="0" distR="0">
            <wp:extent cx="5928360" cy="2392680"/>
            <wp:effectExtent l="0" t="0" r="15240" b="762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358C" w:rsidRDefault="00A4358C" w:rsidP="00AF22B1"/>
    <w:p w:rsidR="00A4358C" w:rsidRPr="00A4358C" w:rsidRDefault="00A40530" w:rsidP="00AF22B1">
      <w:r>
        <w:t>Graf č. 4</w:t>
      </w:r>
      <w:r w:rsidR="00334A80">
        <w:t>:</w:t>
      </w:r>
      <w:r w:rsidR="00A4358C" w:rsidRPr="00A4358C">
        <w:t xml:space="preserve"> Skladba klientů dle základní diagnózy v roce 2018 </w:t>
      </w:r>
    </w:p>
    <w:p w:rsidR="00A4358C" w:rsidRDefault="00A4358C" w:rsidP="00AF22B1">
      <w:pPr>
        <w:rPr>
          <w:rFonts w:asciiTheme="minorHAnsi" w:hAnsiTheme="minorHAnsi" w:cstheme="minorBidi"/>
          <w:sz w:val="22"/>
          <w:szCs w:val="22"/>
        </w:rPr>
      </w:pPr>
      <w:r>
        <w:rPr>
          <w:noProof/>
        </w:rPr>
        <w:drawing>
          <wp:inline distT="0" distB="0" distL="0" distR="0" wp14:anchorId="14D0B4F9" wp14:editId="25BB7A71">
            <wp:extent cx="5234940" cy="3002280"/>
            <wp:effectExtent l="0" t="0" r="3810" b="762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40F4" w:rsidRDefault="006940F4" w:rsidP="00AF22B1">
      <w:pPr>
        <w:pStyle w:val="Nadpis4"/>
        <w:rPr>
          <w:bCs/>
          <w:i/>
          <w:color w:val="000000"/>
        </w:rPr>
      </w:pPr>
      <w:r>
        <w:t>Rehabilitační péče</w:t>
      </w:r>
    </w:p>
    <w:p w:rsidR="006940F4" w:rsidRDefault="006940F4" w:rsidP="00A40530">
      <w:pPr>
        <w:pStyle w:val="Zkladntext"/>
        <w:ind w:left="0"/>
        <w:rPr>
          <w:spacing w:val="51"/>
        </w:rPr>
      </w:pPr>
      <w:r>
        <w:t>Rehabilitační</w:t>
      </w:r>
      <w:r>
        <w:rPr>
          <w:spacing w:val="17"/>
        </w:rPr>
        <w:t xml:space="preserve"> </w:t>
      </w:r>
      <w:r>
        <w:t>péče</w:t>
      </w:r>
      <w:r>
        <w:rPr>
          <w:spacing w:val="16"/>
        </w:rPr>
        <w:t xml:space="preserve"> </w:t>
      </w:r>
      <w:r>
        <w:t>je</w:t>
      </w:r>
      <w:r>
        <w:rPr>
          <w:spacing w:val="16"/>
        </w:rPr>
        <w:t xml:space="preserve"> </w:t>
      </w:r>
      <w:r>
        <w:t>zajišťována</w:t>
      </w:r>
      <w:r>
        <w:rPr>
          <w:spacing w:val="16"/>
        </w:rPr>
        <w:t xml:space="preserve"> </w:t>
      </w:r>
      <w:r>
        <w:t>jednou</w:t>
      </w:r>
      <w:r>
        <w:rPr>
          <w:spacing w:val="16"/>
        </w:rPr>
        <w:t xml:space="preserve"> </w:t>
      </w:r>
      <w:r>
        <w:t>fyzioterapeutkou.</w:t>
      </w:r>
      <w:r>
        <w:rPr>
          <w:spacing w:val="17"/>
        </w:rPr>
        <w:t xml:space="preserve"> </w:t>
      </w:r>
      <w:r>
        <w:t>Vzhledem</w:t>
      </w:r>
      <w:r>
        <w:rPr>
          <w:spacing w:val="17"/>
        </w:rPr>
        <w:t xml:space="preserve"> </w:t>
      </w:r>
      <w:r>
        <w:t>ke</w:t>
      </w:r>
      <w:r>
        <w:rPr>
          <w:spacing w:val="16"/>
        </w:rPr>
        <w:t xml:space="preserve"> </w:t>
      </w:r>
      <w:r>
        <w:t>skladbě</w:t>
      </w:r>
      <w:r>
        <w:rPr>
          <w:spacing w:val="16"/>
        </w:rPr>
        <w:t xml:space="preserve"> </w:t>
      </w:r>
      <w:r>
        <w:t>našich</w:t>
      </w:r>
      <w:r>
        <w:rPr>
          <w:spacing w:val="65"/>
        </w:rPr>
        <w:t xml:space="preserve"> </w:t>
      </w:r>
      <w:r>
        <w:t>klientů</w:t>
      </w:r>
      <w:r>
        <w:rPr>
          <w:spacing w:val="49"/>
        </w:rPr>
        <w:t xml:space="preserve"> </w:t>
      </w:r>
      <w:r>
        <w:t>se</w:t>
      </w:r>
      <w:r>
        <w:rPr>
          <w:spacing w:val="50"/>
        </w:rPr>
        <w:t xml:space="preserve"> </w:t>
      </w:r>
      <w:r>
        <w:t>jedná</w:t>
      </w:r>
      <w:r>
        <w:rPr>
          <w:spacing w:val="50"/>
        </w:rPr>
        <w:t xml:space="preserve"> </w:t>
      </w:r>
      <w:r>
        <w:t>o</w:t>
      </w:r>
      <w:r>
        <w:rPr>
          <w:spacing w:val="50"/>
        </w:rPr>
        <w:t xml:space="preserve"> </w:t>
      </w:r>
      <w:r>
        <w:t>péči</w:t>
      </w:r>
      <w:r>
        <w:rPr>
          <w:spacing w:val="50"/>
        </w:rPr>
        <w:t xml:space="preserve"> </w:t>
      </w:r>
      <w:r>
        <w:t>zaměřenou</w:t>
      </w:r>
      <w:r>
        <w:rPr>
          <w:spacing w:val="50"/>
        </w:rPr>
        <w:t xml:space="preserve"> </w:t>
      </w:r>
      <w:r>
        <w:t>především</w:t>
      </w:r>
      <w:r>
        <w:rPr>
          <w:spacing w:val="53"/>
        </w:rPr>
        <w:t xml:space="preserve"> </w:t>
      </w:r>
      <w:r>
        <w:t>na</w:t>
      </w:r>
      <w:r>
        <w:rPr>
          <w:spacing w:val="47"/>
        </w:rPr>
        <w:t xml:space="preserve"> </w:t>
      </w:r>
      <w:r>
        <w:t>udržení</w:t>
      </w:r>
      <w:r>
        <w:rPr>
          <w:spacing w:val="51"/>
        </w:rPr>
        <w:t xml:space="preserve"> </w:t>
      </w:r>
      <w:r>
        <w:t>celkové</w:t>
      </w:r>
      <w:r>
        <w:rPr>
          <w:spacing w:val="50"/>
        </w:rPr>
        <w:t xml:space="preserve"> </w:t>
      </w:r>
      <w:r>
        <w:t>fyzické</w:t>
      </w:r>
      <w:r>
        <w:rPr>
          <w:spacing w:val="50"/>
        </w:rPr>
        <w:t xml:space="preserve"> </w:t>
      </w:r>
      <w:r>
        <w:t>a</w:t>
      </w:r>
      <w:r>
        <w:rPr>
          <w:spacing w:val="50"/>
        </w:rPr>
        <w:t xml:space="preserve"> </w:t>
      </w:r>
      <w:r>
        <w:t>duševní</w:t>
      </w:r>
      <w:r>
        <w:rPr>
          <w:spacing w:val="55"/>
        </w:rPr>
        <w:t xml:space="preserve"> </w:t>
      </w:r>
      <w:r>
        <w:t>kondice,</w:t>
      </w:r>
      <w:r>
        <w:rPr>
          <w:spacing w:val="22"/>
        </w:rPr>
        <w:t xml:space="preserve"> </w:t>
      </w:r>
      <w:r>
        <w:t>zachování</w:t>
      </w:r>
      <w:r>
        <w:rPr>
          <w:spacing w:val="20"/>
        </w:rPr>
        <w:t xml:space="preserve"> </w:t>
      </w:r>
      <w:r>
        <w:t>dosavadní</w:t>
      </w:r>
      <w:r>
        <w:rPr>
          <w:spacing w:val="20"/>
        </w:rPr>
        <w:t xml:space="preserve"> </w:t>
      </w:r>
      <w:r>
        <w:t>soběstačnosti,</w:t>
      </w:r>
      <w:r>
        <w:rPr>
          <w:spacing w:val="20"/>
        </w:rPr>
        <w:t xml:space="preserve"> </w:t>
      </w:r>
      <w:r>
        <w:t>zlepšení</w:t>
      </w:r>
      <w:r>
        <w:rPr>
          <w:spacing w:val="20"/>
        </w:rPr>
        <w:t xml:space="preserve"> </w:t>
      </w:r>
      <w:r>
        <w:t>pohybových</w:t>
      </w:r>
      <w:r>
        <w:rPr>
          <w:spacing w:val="19"/>
        </w:rPr>
        <w:t xml:space="preserve"> </w:t>
      </w:r>
      <w:r>
        <w:t>stereotypů,</w:t>
      </w:r>
      <w:r>
        <w:rPr>
          <w:spacing w:val="20"/>
        </w:rPr>
        <w:t xml:space="preserve"> </w:t>
      </w:r>
      <w:r>
        <w:t>posílení</w:t>
      </w:r>
      <w:r>
        <w:rPr>
          <w:spacing w:val="79"/>
        </w:rPr>
        <w:t xml:space="preserve"> </w:t>
      </w:r>
      <w:r>
        <w:t>ochablých</w:t>
      </w:r>
      <w:r>
        <w:rPr>
          <w:spacing w:val="49"/>
        </w:rPr>
        <w:t xml:space="preserve"> </w:t>
      </w:r>
      <w:r>
        <w:t>svalových</w:t>
      </w:r>
      <w:r>
        <w:rPr>
          <w:spacing w:val="50"/>
        </w:rPr>
        <w:t xml:space="preserve"> </w:t>
      </w:r>
      <w:r>
        <w:t>skupin</w:t>
      </w:r>
      <w:r>
        <w:rPr>
          <w:spacing w:val="50"/>
        </w:rPr>
        <w:t xml:space="preserve"> </w:t>
      </w:r>
      <w:r>
        <w:t>a</w:t>
      </w:r>
      <w:r>
        <w:rPr>
          <w:spacing w:val="50"/>
        </w:rPr>
        <w:t xml:space="preserve"> </w:t>
      </w:r>
      <w:r>
        <w:t>dechová</w:t>
      </w:r>
      <w:r>
        <w:rPr>
          <w:spacing w:val="50"/>
        </w:rPr>
        <w:t xml:space="preserve"> </w:t>
      </w:r>
      <w:r>
        <w:t>cvičení.</w:t>
      </w:r>
      <w:r>
        <w:rPr>
          <w:spacing w:val="51"/>
        </w:rPr>
        <w:t xml:space="preserve"> </w:t>
      </w:r>
    </w:p>
    <w:p w:rsidR="006940F4" w:rsidRDefault="006940F4" w:rsidP="007644A7">
      <w:pPr>
        <w:rPr>
          <w:spacing w:val="-2"/>
        </w:rPr>
      </w:pPr>
      <w:r>
        <w:t>Při</w:t>
      </w:r>
      <w:r>
        <w:rPr>
          <w:spacing w:val="48"/>
        </w:rPr>
        <w:t xml:space="preserve"> </w:t>
      </w:r>
      <w:r>
        <w:t>rehabilitaci</w:t>
      </w:r>
      <w:r>
        <w:rPr>
          <w:spacing w:val="50"/>
        </w:rPr>
        <w:t xml:space="preserve"> </w:t>
      </w:r>
      <w:r>
        <w:t>jsou</w:t>
      </w:r>
      <w:r>
        <w:rPr>
          <w:spacing w:val="50"/>
        </w:rPr>
        <w:t xml:space="preserve"> </w:t>
      </w:r>
      <w:r>
        <w:t>používány</w:t>
      </w:r>
      <w:r>
        <w:rPr>
          <w:spacing w:val="48"/>
        </w:rPr>
        <w:t xml:space="preserve"> </w:t>
      </w:r>
      <w:r>
        <w:t>různé</w:t>
      </w:r>
      <w:r>
        <w:rPr>
          <w:spacing w:val="71"/>
        </w:rPr>
        <w:t xml:space="preserve"> </w:t>
      </w:r>
      <w:r>
        <w:t>cvičební</w:t>
      </w:r>
      <w:r>
        <w:rPr>
          <w:spacing w:val="-4"/>
        </w:rPr>
        <w:t xml:space="preserve"> </w:t>
      </w:r>
      <w:r>
        <w:t>pomůcky</w:t>
      </w:r>
      <w:r>
        <w:rPr>
          <w:spacing w:val="-6"/>
        </w:rPr>
        <w:t xml:space="preserve"> </w:t>
      </w:r>
      <w:r>
        <w:t>–</w:t>
      </w:r>
      <w:r>
        <w:rPr>
          <w:spacing w:val="-8"/>
        </w:rPr>
        <w:t xml:space="preserve"> </w:t>
      </w:r>
      <w:r>
        <w:t>míče,</w:t>
      </w:r>
      <w:r>
        <w:rPr>
          <w:spacing w:val="-4"/>
        </w:rPr>
        <w:t xml:space="preserve"> </w:t>
      </w:r>
      <w:r>
        <w:t>tyče,</w:t>
      </w:r>
      <w:r>
        <w:rPr>
          <w:spacing w:val="-4"/>
        </w:rPr>
        <w:t xml:space="preserve"> </w:t>
      </w:r>
      <w:r>
        <w:t>posilovací</w:t>
      </w:r>
      <w:r>
        <w:rPr>
          <w:spacing w:val="-4"/>
        </w:rPr>
        <w:t xml:space="preserve"> </w:t>
      </w:r>
      <w:r>
        <w:t>gumy,</w:t>
      </w:r>
      <w:r>
        <w:rPr>
          <w:spacing w:val="-4"/>
        </w:rPr>
        <w:t xml:space="preserve"> </w:t>
      </w:r>
      <w:r>
        <w:t>činky,</w:t>
      </w:r>
      <w:r>
        <w:rPr>
          <w:spacing w:val="-4"/>
        </w:rPr>
        <w:t xml:space="preserve"> </w:t>
      </w:r>
      <w:r>
        <w:t>gelová</w:t>
      </w:r>
      <w:r>
        <w:rPr>
          <w:spacing w:val="-5"/>
        </w:rPr>
        <w:t xml:space="preserve"> </w:t>
      </w:r>
      <w:r>
        <w:t>vajíčka</w:t>
      </w:r>
      <w:r>
        <w:rPr>
          <w:spacing w:val="-5"/>
        </w:rPr>
        <w:t xml:space="preserve"> </w:t>
      </w:r>
      <w:r>
        <w:t>a</w:t>
      </w:r>
      <w:r>
        <w:rPr>
          <w:spacing w:val="-8"/>
        </w:rPr>
        <w:t xml:space="preserve"> </w:t>
      </w:r>
      <w:r>
        <w:t>různé</w:t>
      </w:r>
      <w:r>
        <w:rPr>
          <w:spacing w:val="-5"/>
        </w:rPr>
        <w:t xml:space="preserve"> </w:t>
      </w:r>
      <w:r>
        <w:t>přístrojové</w:t>
      </w:r>
      <w:r>
        <w:rPr>
          <w:spacing w:val="55"/>
        </w:rPr>
        <w:t xml:space="preserve"> </w:t>
      </w:r>
      <w:r>
        <w:t>vybavení</w:t>
      </w:r>
      <w:r>
        <w:rPr>
          <w:spacing w:val="6"/>
        </w:rPr>
        <w:t xml:space="preserve"> </w:t>
      </w:r>
      <w:r>
        <w:t>–</w:t>
      </w:r>
      <w:r>
        <w:rPr>
          <w:spacing w:val="4"/>
        </w:rPr>
        <w:t xml:space="preserve"> </w:t>
      </w:r>
      <w:r>
        <w:t>infračervený</w:t>
      </w:r>
      <w:r>
        <w:rPr>
          <w:spacing w:val="7"/>
        </w:rPr>
        <w:t xml:space="preserve"> </w:t>
      </w:r>
      <w:r>
        <w:t>zářič,</w:t>
      </w:r>
      <w:r>
        <w:rPr>
          <w:spacing w:val="5"/>
        </w:rPr>
        <w:t xml:space="preserve"> </w:t>
      </w:r>
      <w:r>
        <w:t>biolampa,</w:t>
      </w:r>
      <w:r>
        <w:rPr>
          <w:spacing w:val="5"/>
        </w:rPr>
        <w:t xml:space="preserve"> </w:t>
      </w:r>
      <w:r>
        <w:t>ultrazvukový</w:t>
      </w:r>
      <w:r>
        <w:rPr>
          <w:spacing w:val="5"/>
        </w:rPr>
        <w:t xml:space="preserve"> </w:t>
      </w:r>
      <w:r>
        <w:t>inhalátor,</w:t>
      </w:r>
      <w:r>
        <w:rPr>
          <w:spacing w:val="6"/>
        </w:rPr>
        <w:t xml:space="preserve"> </w:t>
      </w:r>
      <w:r>
        <w:t>rotoped,</w:t>
      </w:r>
      <w:r>
        <w:rPr>
          <w:spacing w:val="3"/>
        </w:rPr>
        <w:t xml:space="preserve"> </w:t>
      </w:r>
      <w:r>
        <w:t>motomed,</w:t>
      </w:r>
      <w:r>
        <w:rPr>
          <w:spacing w:val="3"/>
        </w:rPr>
        <w:t xml:space="preserve"> </w:t>
      </w:r>
      <w:r>
        <w:t>který</w:t>
      </w:r>
      <w:r>
        <w:rPr>
          <w:spacing w:val="77"/>
        </w:rPr>
        <w:t xml:space="preserve"> </w:t>
      </w:r>
      <w:r>
        <w:t>je</w:t>
      </w:r>
      <w:r>
        <w:rPr>
          <w:spacing w:val="7"/>
        </w:rPr>
        <w:t xml:space="preserve"> </w:t>
      </w:r>
      <w:r>
        <w:rPr>
          <w:spacing w:val="-2"/>
        </w:rPr>
        <w:t>využíván</w:t>
      </w:r>
      <w:r>
        <w:rPr>
          <w:spacing w:val="7"/>
        </w:rPr>
        <w:t xml:space="preserve"> </w:t>
      </w:r>
      <w:r>
        <w:t>ke</w:t>
      </w:r>
      <w:r>
        <w:rPr>
          <w:spacing w:val="7"/>
        </w:rPr>
        <w:t xml:space="preserve"> </w:t>
      </w:r>
      <w:r>
        <w:t>zlepšení</w:t>
      </w:r>
      <w:r>
        <w:rPr>
          <w:spacing w:val="10"/>
        </w:rPr>
        <w:t xml:space="preserve"> </w:t>
      </w:r>
      <w:r>
        <w:t>rozsahu</w:t>
      </w:r>
      <w:r>
        <w:rPr>
          <w:spacing w:val="7"/>
        </w:rPr>
        <w:t xml:space="preserve"> </w:t>
      </w:r>
      <w:r>
        <w:t>pohybu</w:t>
      </w:r>
      <w:r>
        <w:rPr>
          <w:spacing w:val="7"/>
        </w:rPr>
        <w:t xml:space="preserve"> </w:t>
      </w:r>
      <w:r>
        <w:t>klientů,</w:t>
      </w:r>
      <w:r>
        <w:rPr>
          <w:spacing w:val="8"/>
        </w:rPr>
        <w:t xml:space="preserve"> </w:t>
      </w:r>
      <w:r>
        <w:t>k</w:t>
      </w:r>
      <w:r>
        <w:rPr>
          <w:spacing w:val="5"/>
        </w:rPr>
        <w:t xml:space="preserve"> </w:t>
      </w:r>
      <w:r>
        <w:t>uvolnění</w:t>
      </w:r>
      <w:r>
        <w:rPr>
          <w:spacing w:val="8"/>
        </w:rPr>
        <w:t xml:space="preserve"> </w:t>
      </w:r>
      <w:r>
        <w:t>spazmů</w:t>
      </w:r>
      <w:r>
        <w:rPr>
          <w:spacing w:val="7"/>
        </w:rPr>
        <w:t xml:space="preserve"> </w:t>
      </w:r>
      <w:r>
        <w:t>a</w:t>
      </w:r>
      <w:r>
        <w:rPr>
          <w:spacing w:val="4"/>
        </w:rPr>
        <w:t xml:space="preserve"> </w:t>
      </w:r>
      <w:r>
        <w:t>křečí</w:t>
      </w:r>
      <w:r>
        <w:rPr>
          <w:spacing w:val="8"/>
        </w:rPr>
        <w:t xml:space="preserve"> </w:t>
      </w:r>
      <w:r>
        <w:t>a</w:t>
      </w:r>
      <w:r>
        <w:rPr>
          <w:spacing w:val="7"/>
        </w:rPr>
        <w:t xml:space="preserve"> </w:t>
      </w:r>
      <w:r>
        <w:t>při</w:t>
      </w:r>
      <w:r>
        <w:rPr>
          <w:spacing w:val="4"/>
        </w:rPr>
        <w:t xml:space="preserve"> </w:t>
      </w:r>
      <w:r>
        <w:t>svalové</w:t>
      </w:r>
      <w:r>
        <w:rPr>
          <w:spacing w:val="61"/>
        </w:rPr>
        <w:t xml:space="preserve"> </w:t>
      </w:r>
      <w:r>
        <w:t>ochablosti,</w:t>
      </w:r>
      <w:r>
        <w:rPr>
          <w:spacing w:val="31"/>
        </w:rPr>
        <w:t xml:space="preserve"> </w:t>
      </w:r>
      <w:r>
        <w:t>ruční</w:t>
      </w:r>
      <w:r>
        <w:rPr>
          <w:spacing w:val="29"/>
        </w:rPr>
        <w:t xml:space="preserve"> </w:t>
      </w:r>
      <w:r>
        <w:t>masážní</w:t>
      </w:r>
      <w:r>
        <w:rPr>
          <w:spacing w:val="32"/>
        </w:rPr>
        <w:t xml:space="preserve"> </w:t>
      </w:r>
      <w:r>
        <w:t>přístroj,</w:t>
      </w:r>
      <w:r>
        <w:rPr>
          <w:spacing w:val="30"/>
        </w:rPr>
        <w:t xml:space="preserve"> </w:t>
      </w:r>
      <w:r>
        <w:rPr>
          <w:spacing w:val="-2"/>
        </w:rPr>
        <w:t>lázeň</w:t>
      </w:r>
      <w:r>
        <w:rPr>
          <w:spacing w:val="31"/>
        </w:rPr>
        <w:t xml:space="preserve"> </w:t>
      </w:r>
      <w:r>
        <w:t>k</w:t>
      </w:r>
      <w:r>
        <w:rPr>
          <w:spacing w:val="31"/>
        </w:rPr>
        <w:t xml:space="preserve"> </w:t>
      </w:r>
      <w:r>
        <w:t>ohřevu</w:t>
      </w:r>
      <w:r>
        <w:rPr>
          <w:spacing w:val="31"/>
        </w:rPr>
        <w:t xml:space="preserve"> </w:t>
      </w:r>
      <w:r>
        <w:t>nosičů</w:t>
      </w:r>
      <w:r>
        <w:rPr>
          <w:spacing w:val="31"/>
        </w:rPr>
        <w:t xml:space="preserve"> </w:t>
      </w:r>
      <w:r>
        <w:t>tepla,</w:t>
      </w:r>
      <w:r>
        <w:rPr>
          <w:spacing w:val="32"/>
        </w:rPr>
        <w:t xml:space="preserve"> </w:t>
      </w:r>
      <w:r>
        <w:t>stolek</w:t>
      </w:r>
      <w:r>
        <w:rPr>
          <w:spacing w:val="31"/>
        </w:rPr>
        <w:t xml:space="preserve"> </w:t>
      </w:r>
      <w:r>
        <w:t>pro</w:t>
      </w:r>
      <w:r>
        <w:rPr>
          <w:spacing w:val="31"/>
        </w:rPr>
        <w:t xml:space="preserve"> </w:t>
      </w:r>
      <w:r>
        <w:t>rehabilitační</w:t>
      </w:r>
      <w:r>
        <w:rPr>
          <w:spacing w:val="77"/>
        </w:rPr>
        <w:t xml:space="preserve"> </w:t>
      </w:r>
      <w:r>
        <w:t>cvičení</w:t>
      </w:r>
      <w:r>
        <w:rPr>
          <w:spacing w:val="-2"/>
        </w:rPr>
        <w:t xml:space="preserve"> </w:t>
      </w:r>
      <w:r>
        <w:t>ruky.</w:t>
      </w:r>
      <w:r>
        <w:rPr>
          <w:spacing w:val="-2"/>
        </w:rPr>
        <w:t xml:space="preserve"> </w:t>
      </w:r>
    </w:p>
    <w:p w:rsidR="006940F4" w:rsidRDefault="006940F4" w:rsidP="00513058">
      <w:pPr>
        <w:pStyle w:val="Zkladntext"/>
        <w:ind w:left="0"/>
      </w:pPr>
      <w:r>
        <w:t>K</w:t>
      </w:r>
      <w:r>
        <w:rPr>
          <w:spacing w:val="-2"/>
        </w:rPr>
        <w:t xml:space="preserve"> </w:t>
      </w:r>
      <w:r>
        <w:t>nácviku</w:t>
      </w:r>
      <w:r>
        <w:rPr>
          <w:spacing w:val="-3"/>
        </w:rPr>
        <w:t xml:space="preserve"> </w:t>
      </w:r>
      <w:r>
        <w:t>lokomoce</w:t>
      </w:r>
      <w:r>
        <w:rPr>
          <w:spacing w:val="-3"/>
        </w:rPr>
        <w:t xml:space="preserve"> </w:t>
      </w:r>
      <w:r>
        <w:t>jsou</w:t>
      </w:r>
      <w:r>
        <w:rPr>
          <w:spacing w:val="-3"/>
        </w:rPr>
        <w:t xml:space="preserve"> </w:t>
      </w:r>
      <w:r>
        <w:t>používány</w:t>
      </w:r>
      <w:r>
        <w:rPr>
          <w:spacing w:val="-4"/>
        </w:rPr>
        <w:t xml:space="preserve"> </w:t>
      </w:r>
      <w:r>
        <w:t>rehabilitační</w:t>
      </w:r>
      <w:r>
        <w:rPr>
          <w:spacing w:val="-2"/>
        </w:rPr>
        <w:t xml:space="preserve"> </w:t>
      </w:r>
      <w:r>
        <w:t>pomůcky,</w:t>
      </w:r>
      <w:r>
        <w:rPr>
          <w:spacing w:val="-2"/>
        </w:rPr>
        <w:t xml:space="preserve"> </w:t>
      </w:r>
      <w:r>
        <w:t>jako</w:t>
      </w:r>
      <w:r>
        <w:rPr>
          <w:spacing w:val="-5"/>
        </w:rPr>
        <w:t xml:space="preserve"> </w:t>
      </w:r>
      <w:r>
        <w:t>jsou</w:t>
      </w:r>
      <w:r>
        <w:rPr>
          <w:spacing w:val="-3"/>
        </w:rPr>
        <w:t xml:space="preserve"> </w:t>
      </w:r>
      <w:r>
        <w:t>berle</w:t>
      </w:r>
      <w:r>
        <w:rPr>
          <w:spacing w:val="-4"/>
        </w:rPr>
        <w:t xml:space="preserve"> </w:t>
      </w:r>
      <w:r>
        <w:t>a</w:t>
      </w:r>
      <w:r w:rsidR="002923EC">
        <w:rPr>
          <w:spacing w:val="69"/>
        </w:rPr>
        <w:t xml:space="preserve"> </w:t>
      </w:r>
      <w:r>
        <w:t>chodítka</w:t>
      </w:r>
      <w:r>
        <w:rPr>
          <w:spacing w:val="54"/>
        </w:rPr>
        <w:t xml:space="preserve"> </w:t>
      </w:r>
      <w:r>
        <w:t>různého</w:t>
      </w:r>
      <w:r>
        <w:rPr>
          <w:spacing w:val="55"/>
        </w:rPr>
        <w:t xml:space="preserve"> </w:t>
      </w:r>
      <w:r>
        <w:t>typu.</w:t>
      </w:r>
      <w:r>
        <w:rPr>
          <w:spacing w:val="56"/>
        </w:rPr>
        <w:t xml:space="preserve"> </w:t>
      </w:r>
    </w:p>
    <w:p w:rsidR="00A07355" w:rsidRPr="00A07355" w:rsidRDefault="00A07355" w:rsidP="00AF22B1">
      <w:pPr>
        <w:pStyle w:val="Nadpis3"/>
      </w:pPr>
      <w:bookmarkStart w:id="9" w:name="_Toc4853867"/>
      <w:bookmarkStart w:id="10" w:name="_Toc4853893"/>
      <w:r>
        <w:t>2.</w:t>
      </w:r>
      <w:r w:rsidR="002923EC">
        <w:t xml:space="preserve">3 </w:t>
      </w:r>
      <w:r w:rsidRPr="00A07355">
        <w:t>Další formy sociální péče a aktivity domova</w:t>
      </w:r>
      <w:bookmarkEnd w:id="9"/>
      <w:bookmarkEnd w:id="10"/>
    </w:p>
    <w:p w:rsidR="00A07355" w:rsidRDefault="00A07355" w:rsidP="00AF22B1">
      <w:r>
        <w:t xml:space="preserve">Na sociálním úseku nedošlo v roce 2018 k žádným personálním změnám. I nadále jsou na pracovní pozici aktivizační pracovnice zaměstnány tři ženy a na pozici sociální pracovník jeden muž. Vše řídí vedoucí úseku. Během celého roku v našem zařízení probíhaly volnočasové aktivity, které se zaměřují na vyplnění volného času seniorů, navázání nových přátelství a usnadnění adaptace klientů v novém prostředí. </w:t>
      </w:r>
    </w:p>
    <w:p w:rsidR="00A07355" w:rsidRDefault="00A07355" w:rsidP="00AF22B1">
      <w:r>
        <w:t>Mezi volnočasové aktivity v našem zařízení patří vzpomínkové posezení, rukodělná dílna, zpívaná, výtvarné činnosti, vaření – pečení, čtení na pokračování, trénink paměti, muzikoterapie, počítačové hrátky</w:t>
      </w:r>
      <w:r w:rsidRPr="00A07355">
        <w:t>, kavárna, společenské hry a promítání filmů. Muzikoterapii u nás zajišťuje pan Pospíšil ze Šťáhlav. Všech těchto aktivit se klienti zúčastňují rádi a ve velkém počtu. Nově byla tento rok zařazena canisterapie, kterou provádí individuálně na pokojích klientů paní Mohyláková se svým labradorem.  Kromě pravidelných každodenních aktivit probíhají i další kulturní akce a besedy, kdy zveme do našeho Domova další hudební soubory</w:t>
      </w:r>
      <w:r>
        <w:t>, známé osobnosti a místní spolk</w:t>
      </w:r>
      <w:r w:rsidR="00F85F38">
        <w:t>y</w:t>
      </w:r>
      <w:r>
        <w:t>.</w:t>
      </w:r>
    </w:p>
    <w:p w:rsidR="00A07355" w:rsidRDefault="00A07355" w:rsidP="00AF22B1">
      <w:r>
        <w:t>Za příznivého počasí klienti využívají možnost procházek do malebné přírody v okolí žinkovského rybníka nebo posezení na venkovních lavičkách areálu domova. Procházky využívají i imobilní klienti v doprovodu aktivizačních pracovnic.</w:t>
      </w:r>
    </w:p>
    <w:p w:rsidR="00A07355" w:rsidRDefault="00A07355" w:rsidP="00AF22B1">
      <w:r>
        <w:t>V letních měsících jsme znovu, pro velkou úspěšnost, zopakovali výlety do Blatné, kde jsme navštívili zámek a přilehlou oboru. Naši klienti byli nadšeni z krmení daňků. Při této příležitosti jsme se vydali i na prohlídku náměstí a v místní cukrárně jsme se občerstvili. Někteří klienti využili i možnost nákupu.</w:t>
      </w:r>
    </w:p>
    <w:p w:rsidR="00A07355" w:rsidRDefault="00A07355" w:rsidP="00AF22B1">
      <w:r>
        <w:t xml:space="preserve">Spolupráce se Základní a mateřskou školou v Žinkovech trvá.  Děti pod vedením </w:t>
      </w:r>
      <w:r w:rsidR="00513058">
        <w:t>paních učitelek</w:t>
      </w:r>
      <w:r>
        <w:t xml:space="preserve"> a učitelů uspořádají několikrát do roka pro naše klient</w:t>
      </w:r>
      <w:r w:rsidR="003409AD">
        <w:t>y</w:t>
      </w:r>
      <w:r>
        <w:t xml:space="preserve"> kulturní program. Opět nás potěšily i děti z Mateřské školy v Neurazech.</w:t>
      </w:r>
    </w:p>
    <w:p w:rsidR="00A07355" w:rsidRDefault="00A07355" w:rsidP="00AF22B1">
      <w:r>
        <w:t>Věřící klienti se mohou zúčastňovat bohoslužby, za tímto účelem k nám dojíždí P. Ing. Jiří Špiřík Th.D.  z Nepomuku. Dále k nám dojíždí bratři Třískové z Blovic k odpolední pobožnosti.</w:t>
      </w:r>
    </w:p>
    <w:p w:rsidR="00A07355" w:rsidRDefault="00A07355" w:rsidP="00AF22B1">
      <w:r>
        <w:t>Imobilní klienti se mohou zapojit do všech našich aktivit. Nabízené každodenní aktivity probíhají také individuálně na pokojích seniorů, prostřednictvím aktivizačních pracovnic. Mezi nejoblíbenější patří čtení, hádanky, luštění, kognitivní hry, trénování paměti a různé techniky na procvičení jemné motoriky. Cílem všech našich aktivit je zdárně rozvíjet komunikaci mezi uživateli a udržovat je v dobré fyzické i psychické kondici.</w:t>
      </w:r>
    </w:p>
    <w:p w:rsidR="00A07355" w:rsidRDefault="00A07355" w:rsidP="00AF22B1">
      <w:r>
        <w:t>Pro všechny obyvatele domova zprostředkováváme služby kadeřnice a pedikérky.</w:t>
      </w:r>
    </w:p>
    <w:p w:rsidR="00A07355" w:rsidRDefault="00A07355" w:rsidP="00AF22B1">
      <w:r>
        <w:t>O pravidelných i mimořádných aktivitách jsou klienti informováni prostřednictvím aktivizačních pracovnic nebo nástěnky umístěné u jídelny klientů.</w:t>
      </w:r>
    </w:p>
    <w:p w:rsidR="00A07355" w:rsidRDefault="00A07355" w:rsidP="00AF22B1"/>
    <w:p w:rsidR="00182DD2" w:rsidRDefault="00545F32" w:rsidP="00545F32">
      <w:pPr>
        <w:pStyle w:val="Zkladntext"/>
        <w:ind w:left="0"/>
        <w:rPr>
          <w:bCs/>
          <w:i/>
          <w:color w:val="000000"/>
        </w:rPr>
      </w:pPr>
      <w:r>
        <w:t xml:space="preserve">Tab. č. 11: </w:t>
      </w:r>
      <w:r w:rsidR="00182DD2">
        <w:t>Seznam</w:t>
      </w:r>
      <w:r w:rsidR="00182DD2">
        <w:rPr>
          <w:spacing w:val="-2"/>
        </w:rPr>
        <w:t xml:space="preserve"> </w:t>
      </w:r>
      <w:r w:rsidR="00182DD2">
        <w:t>akcí nad rámec každodenních</w:t>
      </w:r>
      <w:r w:rsidR="00182DD2">
        <w:rPr>
          <w:spacing w:val="-3"/>
        </w:rPr>
        <w:t xml:space="preserve"> </w:t>
      </w:r>
      <w:r w:rsidR="00182DD2">
        <w:t>aktivit</w:t>
      </w:r>
    </w:p>
    <w:tbl>
      <w:tblPr>
        <w:tblStyle w:val="Mkatabulky"/>
        <w:tblW w:w="0" w:type="auto"/>
        <w:tblLook w:val="04A0" w:firstRow="1" w:lastRow="0" w:firstColumn="1" w:lastColumn="0" w:noHBand="0" w:noVBand="1"/>
      </w:tblPr>
      <w:tblGrid>
        <w:gridCol w:w="1696"/>
        <w:gridCol w:w="7366"/>
      </w:tblGrid>
      <w:tr w:rsidR="007135D6" w:rsidTr="006F36A3">
        <w:trPr>
          <w:trHeight w:hRule="exact" w:val="567"/>
        </w:trPr>
        <w:tc>
          <w:tcPr>
            <w:tcW w:w="1696" w:type="dxa"/>
          </w:tcPr>
          <w:p w:rsidR="007135D6" w:rsidRDefault="007135D6" w:rsidP="00AF22B1">
            <w:r>
              <w:t xml:space="preserve">2.  1.  2018      </w:t>
            </w:r>
          </w:p>
        </w:tc>
        <w:tc>
          <w:tcPr>
            <w:tcW w:w="7366" w:type="dxa"/>
          </w:tcPr>
          <w:p w:rsidR="007135D6" w:rsidRDefault="007135D6" w:rsidP="007135D6">
            <w:r>
              <w:t>Novoroční přípitek</w:t>
            </w:r>
          </w:p>
        </w:tc>
      </w:tr>
      <w:tr w:rsidR="007135D6" w:rsidTr="006F36A3">
        <w:trPr>
          <w:trHeight w:hRule="exact" w:val="567"/>
        </w:trPr>
        <w:tc>
          <w:tcPr>
            <w:tcW w:w="1696" w:type="dxa"/>
          </w:tcPr>
          <w:p w:rsidR="007135D6" w:rsidRDefault="007135D6" w:rsidP="00AF22B1">
            <w:r>
              <w:t xml:space="preserve">23.  1.  2018      </w:t>
            </w:r>
          </w:p>
        </w:tc>
        <w:tc>
          <w:tcPr>
            <w:tcW w:w="7366" w:type="dxa"/>
          </w:tcPr>
          <w:p w:rsidR="007135D6" w:rsidRDefault="007135D6" w:rsidP="007135D6">
            <w:r>
              <w:t>Hudební vystoupení – p. V. PECHÁČEK - ŠLAPETO</w:t>
            </w:r>
          </w:p>
        </w:tc>
      </w:tr>
      <w:tr w:rsidR="007135D6" w:rsidTr="006F36A3">
        <w:trPr>
          <w:trHeight w:hRule="exact" w:val="567"/>
        </w:trPr>
        <w:tc>
          <w:tcPr>
            <w:tcW w:w="1696" w:type="dxa"/>
          </w:tcPr>
          <w:p w:rsidR="007135D6" w:rsidRDefault="007135D6" w:rsidP="00AF22B1">
            <w:r>
              <w:t xml:space="preserve">1.  2.  2018      </w:t>
            </w:r>
          </w:p>
        </w:tc>
        <w:tc>
          <w:tcPr>
            <w:tcW w:w="7366" w:type="dxa"/>
          </w:tcPr>
          <w:p w:rsidR="007135D6" w:rsidRDefault="007135D6" w:rsidP="007135D6">
            <w:r>
              <w:t>Beseda s hejtmanem Plzeňského kraje p. J. BERNARDEM</w:t>
            </w:r>
          </w:p>
        </w:tc>
      </w:tr>
      <w:tr w:rsidR="007135D6" w:rsidTr="006F36A3">
        <w:trPr>
          <w:trHeight w:hRule="exact" w:val="567"/>
        </w:trPr>
        <w:tc>
          <w:tcPr>
            <w:tcW w:w="1696" w:type="dxa"/>
          </w:tcPr>
          <w:p w:rsidR="007135D6" w:rsidRDefault="007135D6" w:rsidP="00AF22B1">
            <w:r>
              <w:t xml:space="preserve">14.  2.  2018      </w:t>
            </w:r>
          </w:p>
        </w:tc>
        <w:tc>
          <w:tcPr>
            <w:tcW w:w="7366" w:type="dxa"/>
          </w:tcPr>
          <w:p w:rsidR="007135D6" w:rsidRDefault="007135D6" w:rsidP="007135D6">
            <w:r>
              <w:t>Valentýnská veselice</w:t>
            </w:r>
          </w:p>
        </w:tc>
      </w:tr>
      <w:tr w:rsidR="007135D6" w:rsidTr="006F36A3">
        <w:trPr>
          <w:trHeight w:hRule="exact" w:val="567"/>
        </w:trPr>
        <w:tc>
          <w:tcPr>
            <w:tcW w:w="1696" w:type="dxa"/>
          </w:tcPr>
          <w:p w:rsidR="007135D6" w:rsidRDefault="007135D6" w:rsidP="00AF22B1">
            <w:r>
              <w:t xml:space="preserve">27.  2.  2018      </w:t>
            </w:r>
          </w:p>
        </w:tc>
        <w:tc>
          <w:tcPr>
            <w:tcW w:w="7366" w:type="dxa"/>
          </w:tcPr>
          <w:p w:rsidR="007135D6" w:rsidRDefault="007135D6" w:rsidP="007135D6">
            <w:r>
              <w:t>Prodej textilu p. FLAISIGOVÁ</w:t>
            </w:r>
          </w:p>
        </w:tc>
      </w:tr>
      <w:tr w:rsidR="007135D6" w:rsidTr="006F36A3">
        <w:trPr>
          <w:trHeight w:hRule="exact" w:val="567"/>
        </w:trPr>
        <w:tc>
          <w:tcPr>
            <w:tcW w:w="1696" w:type="dxa"/>
          </w:tcPr>
          <w:p w:rsidR="007135D6" w:rsidRDefault="007135D6" w:rsidP="00AF22B1">
            <w:r>
              <w:t xml:space="preserve">8.  3.  2018     </w:t>
            </w:r>
          </w:p>
        </w:tc>
        <w:tc>
          <w:tcPr>
            <w:tcW w:w="7366" w:type="dxa"/>
          </w:tcPr>
          <w:p w:rsidR="007135D6" w:rsidRDefault="007135D6" w:rsidP="00AF22B1">
            <w:r>
              <w:t>Oslava MDŽ s hudbou a květinovým dárkem</w:t>
            </w:r>
          </w:p>
        </w:tc>
      </w:tr>
      <w:tr w:rsidR="007135D6" w:rsidTr="006F36A3">
        <w:trPr>
          <w:trHeight w:hRule="exact" w:val="567"/>
        </w:trPr>
        <w:tc>
          <w:tcPr>
            <w:tcW w:w="1696" w:type="dxa"/>
          </w:tcPr>
          <w:p w:rsidR="007135D6" w:rsidRDefault="007135D6" w:rsidP="007135D6">
            <w:r>
              <w:t xml:space="preserve">17.  3.  2018      </w:t>
            </w:r>
          </w:p>
        </w:tc>
        <w:tc>
          <w:tcPr>
            <w:tcW w:w="7366" w:type="dxa"/>
          </w:tcPr>
          <w:p w:rsidR="007135D6" w:rsidRDefault="007135D6" w:rsidP="00AF22B1">
            <w:r>
              <w:t>Hudební vystoupení - HÁJENKA</w:t>
            </w:r>
          </w:p>
        </w:tc>
      </w:tr>
      <w:tr w:rsidR="007135D6" w:rsidTr="006F36A3">
        <w:trPr>
          <w:trHeight w:hRule="exact" w:val="567"/>
        </w:trPr>
        <w:tc>
          <w:tcPr>
            <w:tcW w:w="1696" w:type="dxa"/>
          </w:tcPr>
          <w:p w:rsidR="007135D6" w:rsidRDefault="007135D6" w:rsidP="007135D6">
            <w:r>
              <w:t xml:space="preserve">24.  3.  2018      </w:t>
            </w:r>
          </w:p>
        </w:tc>
        <w:tc>
          <w:tcPr>
            <w:tcW w:w="7366" w:type="dxa"/>
          </w:tcPr>
          <w:p w:rsidR="007135D6" w:rsidRDefault="007135D6" w:rsidP="007135D6">
            <w:r>
              <w:t>Taneční vystoupení – ORIENTÁLKY Z CHLUMČAN</w:t>
            </w:r>
          </w:p>
        </w:tc>
      </w:tr>
      <w:tr w:rsidR="007135D6" w:rsidTr="006F36A3">
        <w:trPr>
          <w:trHeight w:hRule="exact" w:val="567"/>
        </w:trPr>
        <w:tc>
          <w:tcPr>
            <w:tcW w:w="1696" w:type="dxa"/>
          </w:tcPr>
          <w:p w:rsidR="007135D6" w:rsidRDefault="007135D6" w:rsidP="007135D6">
            <w:r>
              <w:t xml:space="preserve">8.  4.  2018      </w:t>
            </w:r>
          </w:p>
        </w:tc>
        <w:tc>
          <w:tcPr>
            <w:tcW w:w="7366" w:type="dxa"/>
          </w:tcPr>
          <w:p w:rsidR="007135D6" w:rsidRDefault="007135D6" w:rsidP="007135D6">
            <w:r>
              <w:t>Hudební vystoupení - BABOUCI</w:t>
            </w:r>
          </w:p>
        </w:tc>
      </w:tr>
      <w:tr w:rsidR="007135D6" w:rsidTr="006F36A3">
        <w:trPr>
          <w:trHeight w:hRule="exact" w:val="567"/>
        </w:trPr>
        <w:tc>
          <w:tcPr>
            <w:tcW w:w="1696" w:type="dxa"/>
          </w:tcPr>
          <w:p w:rsidR="007135D6" w:rsidRDefault="007135D6" w:rsidP="007135D6">
            <w:r>
              <w:t xml:space="preserve">18.  4.  2018      </w:t>
            </w:r>
          </w:p>
        </w:tc>
        <w:tc>
          <w:tcPr>
            <w:tcW w:w="7366" w:type="dxa"/>
          </w:tcPr>
          <w:p w:rsidR="007135D6" w:rsidRDefault="007135D6" w:rsidP="007135D6">
            <w:r>
              <w:t>Beseda s tanečníkem a choreografem p. V. HARAPESEM</w:t>
            </w:r>
          </w:p>
        </w:tc>
      </w:tr>
      <w:tr w:rsidR="007135D6" w:rsidTr="006F36A3">
        <w:trPr>
          <w:trHeight w:hRule="exact" w:val="567"/>
        </w:trPr>
        <w:tc>
          <w:tcPr>
            <w:tcW w:w="1696" w:type="dxa"/>
          </w:tcPr>
          <w:p w:rsidR="007135D6" w:rsidRDefault="007135D6" w:rsidP="007135D6">
            <w:r>
              <w:t xml:space="preserve">24.  4.  2018      </w:t>
            </w:r>
          </w:p>
        </w:tc>
        <w:tc>
          <w:tcPr>
            <w:tcW w:w="7366" w:type="dxa"/>
          </w:tcPr>
          <w:p w:rsidR="007135D6" w:rsidRDefault="007135D6" w:rsidP="007135D6">
            <w:r>
              <w:t>Vystoupení žáků ze ZŠ ŽINKOVY</w:t>
            </w:r>
          </w:p>
        </w:tc>
      </w:tr>
      <w:tr w:rsidR="007135D6" w:rsidTr="006F36A3">
        <w:trPr>
          <w:trHeight w:hRule="exact" w:val="567"/>
        </w:trPr>
        <w:tc>
          <w:tcPr>
            <w:tcW w:w="1696" w:type="dxa"/>
          </w:tcPr>
          <w:p w:rsidR="007135D6" w:rsidRDefault="007135D6" w:rsidP="007135D6">
            <w:r>
              <w:t xml:space="preserve">5.  5.  2018      </w:t>
            </w:r>
          </w:p>
        </w:tc>
        <w:tc>
          <w:tcPr>
            <w:tcW w:w="7366" w:type="dxa"/>
          </w:tcPr>
          <w:p w:rsidR="007135D6" w:rsidRDefault="007135D6" w:rsidP="007135D6">
            <w:r>
              <w:t>Hudební vystoupení – LEDECKÁ DUDÁCKÁ MUZIKA</w:t>
            </w:r>
          </w:p>
        </w:tc>
      </w:tr>
      <w:tr w:rsidR="006F36A3" w:rsidTr="006F36A3">
        <w:trPr>
          <w:trHeight w:hRule="exact" w:val="567"/>
        </w:trPr>
        <w:tc>
          <w:tcPr>
            <w:tcW w:w="1696" w:type="dxa"/>
          </w:tcPr>
          <w:p w:rsidR="006F36A3" w:rsidRDefault="006F36A3" w:rsidP="007135D6">
            <w:r>
              <w:t xml:space="preserve">16.  5.  2018      </w:t>
            </w:r>
          </w:p>
        </w:tc>
        <w:tc>
          <w:tcPr>
            <w:tcW w:w="7366" w:type="dxa"/>
          </w:tcPr>
          <w:p w:rsidR="006F36A3" w:rsidRDefault="006F36A3" w:rsidP="006F36A3">
            <w:r>
              <w:t>Textilní bazárek</w:t>
            </w:r>
          </w:p>
        </w:tc>
      </w:tr>
      <w:tr w:rsidR="006F36A3" w:rsidTr="006F36A3">
        <w:trPr>
          <w:trHeight w:hRule="exact" w:val="567"/>
        </w:trPr>
        <w:tc>
          <w:tcPr>
            <w:tcW w:w="1696" w:type="dxa"/>
          </w:tcPr>
          <w:p w:rsidR="006F36A3" w:rsidRDefault="006F36A3" w:rsidP="007135D6">
            <w:r>
              <w:t xml:space="preserve">29.  5.  2018      </w:t>
            </w:r>
          </w:p>
        </w:tc>
        <w:tc>
          <w:tcPr>
            <w:tcW w:w="7366" w:type="dxa"/>
          </w:tcPr>
          <w:p w:rsidR="006F36A3" w:rsidRDefault="006F36A3" w:rsidP="006F36A3">
            <w:r>
              <w:t>Májová veselice s táborákem</w:t>
            </w:r>
          </w:p>
        </w:tc>
      </w:tr>
      <w:tr w:rsidR="006F36A3" w:rsidTr="006F36A3">
        <w:trPr>
          <w:trHeight w:hRule="exact" w:val="567"/>
        </w:trPr>
        <w:tc>
          <w:tcPr>
            <w:tcW w:w="1696" w:type="dxa"/>
          </w:tcPr>
          <w:p w:rsidR="006F36A3" w:rsidRDefault="006F36A3" w:rsidP="007135D6">
            <w:r>
              <w:t xml:space="preserve">5.  6.  2018      </w:t>
            </w:r>
          </w:p>
        </w:tc>
        <w:tc>
          <w:tcPr>
            <w:tcW w:w="7366" w:type="dxa"/>
          </w:tcPr>
          <w:p w:rsidR="006F36A3" w:rsidRDefault="006F36A3" w:rsidP="006F36A3">
            <w:r>
              <w:t>Hudební vystoupení – DUO AUDES</w:t>
            </w:r>
          </w:p>
        </w:tc>
      </w:tr>
      <w:tr w:rsidR="006F36A3" w:rsidTr="006F36A3">
        <w:trPr>
          <w:trHeight w:hRule="exact" w:val="567"/>
        </w:trPr>
        <w:tc>
          <w:tcPr>
            <w:tcW w:w="1696" w:type="dxa"/>
          </w:tcPr>
          <w:p w:rsidR="006F36A3" w:rsidRDefault="006F36A3" w:rsidP="007135D6">
            <w:r>
              <w:t xml:space="preserve">19.  6.  2018      </w:t>
            </w:r>
          </w:p>
        </w:tc>
        <w:tc>
          <w:tcPr>
            <w:tcW w:w="7366" w:type="dxa"/>
          </w:tcPr>
          <w:p w:rsidR="006F36A3" w:rsidRDefault="006F36A3" w:rsidP="006F36A3">
            <w:r>
              <w:t>Vystoupení dětí z MŠ NEURAZY</w:t>
            </w:r>
          </w:p>
        </w:tc>
      </w:tr>
      <w:tr w:rsidR="006F36A3" w:rsidTr="006F36A3">
        <w:trPr>
          <w:trHeight w:hRule="exact" w:val="567"/>
        </w:trPr>
        <w:tc>
          <w:tcPr>
            <w:tcW w:w="1696" w:type="dxa"/>
          </w:tcPr>
          <w:p w:rsidR="006F36A3" w:rsidRDefault="006F36A3" w:rsidP="007135D6">
            <w:r>
              <w:t xml:space="preserve">26.  6.  2018     </w:t>
            </w:r>
          </w:p>
        </w:tc>
        <w:tc>
          <w:tcPr>
            <w:tcW w:w="7366" w:type="dxa"/>
          </w:tcPr>
          <w:p w:rsidR="006F36A3" w:rsidRDefault="006F36A3" w:rsidP="006F36A3">
            <w:r>
              <w:t>Výlet do Blatné</w:t>
            </w:r>
          </w:p>
        </w:tc>
      </w:tr>
      <w:tr w:rsidR="006F36A3" w:rsidTr="006F36A3">
        <w:trPr>
          <w:trHeight w:hRule="exact" w:val="567"/>
        </w:trPr>
        <w:tc>
          <w:tcPr>
            <w:tcW w:w="1696" w:type="dxa"/>
          </w:tcPr>
          <w:p w:rsidR="006F36A3" w:rsidRDefault="006F36A3" w:rsidP="007135D6">
            <w:r>
              <w:t xml:space="preserve">3.  7.  2018     </w:t>
            </w:r>
          </w:p>
        </w:tc>
        <w:tc>
          <w:tcPr>
            <w:tcW w:w="7366" w:type="dxa"/>
          </w:tcPr>
          <w:p w:rsidR="006F36A3" w:rsidRDefault="006F36A3" w:rsidP="006F36A3">
            <w:r>
              <w:t>Výlet do Blatné</w:t>
            </w:r>
          </w:p>
        </w:tc>
      </w:tr>
      <w:tr w:rsidR="006F36A3" w:rsidTr="006F36A3">
        <w:trPr>
          <w:trHeight w:hRule="exact" w:val="567"/>
        </w:trPr>
        <w:tc>
          <w:tcPr>
            <w:tcW w:w="1696" w:type="dxa"/>
          </w:tcPr>
          <w:p w:rsidR="006F36A3" w:rsidRDefault="006F36A3" w:rsidP="007135D6">
            <w:r>
              <w:t xml:space="preserve">10.  7.  2018      </w:t>
            </w:r>
          </w:p>
        </w:tc>
        <w:tc>
          <w:tcPr>
            <w:tcW w:w="7366" w:type="dxa"/>
          </w:tcPr>
          <w:p w:rsidR="006F36A3" w:rsidRDefault="006F36A3" w:rsidP="006F36A3">
            <w:r>
              <w:t>Kouzelnické vystoupení - WALDINI</w:t>
            </w:r>
          </w:p>
        </w:tc>
      </w:tr>
      <w:tr w:rsidR="006F36A3" w:rsidTr="006F36A3">
        <w:trPr>
          <w:trHeight w:hRule="exact" w:val="567"/>
        </w:trPr>
        <w:tc>
          <w:tcPr>
            <w:tcW w:w="1696" w:type="dxa"/>
          </w:tcPr>
          <w:p w:rsidR="006F36A3" w:rsidRDefault="006F36A3" w:rsidP="007135D6">
            <w:r>
              <w:t xml:space="preserve">24.  7.  2018      </w:t>
            </w:r>
          </w:p>
        </w:tc>
        <w:tc>
          <w:tcPr>
            <w:tcW w:w="7366" w:type="dxa"/>
          </w:tcPr>
          <w:p w:rsidR="006F36A3" w:rsidRDefault="006F36A3" w:rsidP="006F36A3">
            <w:r>
              <w:t>Výlet do Blatné</w:t>
            </w:r>
          </w:p>
        </w:tc>
      </w:tr>
      <w:tr w:rsidR="006F36A3" w:rsidTr="006F36A3">
        <w:trPr>
          <w:trHeight w:hRule="exact" w:val="567"/>
        </w:trPr>
        <w:tc>
          <w:tcPr>
            <w:tcW w:w="1696" w:type="dxa"/>
          </w:tcPr>
          <w:p w:rsidR="006F36A3" w:rsidRDefault="006F36A3" w:rsidP="007135D6">
            <w:r>
              <w:t xml:space="preserve">6.  8.  2018     </w:t>
            </w:r>
          </w:p>
        </w:tc>
        <w:tc>
          <w:tcPr>
            <w:tcW w:w="7366" w:type="dxa"/>
          </w:tcPr>
          <w:p w:rsidR="006F36A3" w:rsidRDefault="006F36A3" w:rsidP="006F36A3">
            <w:r>
              <w:t>Textilní bazárek</w:t>
            </w:r>
          </w:p>
        </w:tc>
      </w:tr>
      <w:tr w:rsidR="006F36A3" w:rsidTr="006F36A3">
        <w:trPr>
          <w:trHeight w:hRule="exact" w:val="567"/>
        </w:trPr>
        <w:tc>
          <w:tcPr>
            <w:tcW w:w="1696" w:type="dxa"/>
          </w:tcPr>
          <w:p w:rsidR="006F36A3" w:rsidRDefault="006F36A3" w:rsidP="007135D6">
            <w:r>
              <w:t xml:space="preserve">18.  8.  2018      </w:t>
            </w:r>
          </w:p>
        </w:tc>
        <w:tc>
          <w:tcPr>
            <w:tcW w:w="7366" w:type="dxa"/>
          </w:tcPr>
          <w:p w:rsidR="006F36A3" w:rsidRDefault="006F36A3" w:rsidP="006F36A3">
            <w:r>
              <w:t>Hudební vystoupení – LEDECKÁ DUDÁCKÁ MUZIKA</w:t>
            </w:r>
          </w:p>
        </w:tc>
      </w:tr>
      <w:tr w:rsidR="006F36A3" w:rsidTr="006F36A3">
        <w:trPr>
          <w:trHeight w:hRule="exact" w:val="567"/>
        </w:trPr>
        <w:tc>
          <w:tcPr>
            <w:tcW w:w="1696" w:type="dxa"/>
          </w:tcPr>
          <w:p w:rsidR="006F36A3" w:rsidRDefault="006F36A3" w:rsidP="007135D6">
            <w:r>
              <w:t xml:space="preserve">29.  8.  2018      </w:t>
            </w:r>
          </w:p>
        </w:tc>
        <w:tc>
          <w:tcPr>
            <w:tcW w:w="7366" w:type="dxa"/>
          </w:tcPr>
          <w:p w:rsidR="006F36A3" w:rsidRDefault="006F36A3" w:rsidP="006F36A3">
            <w:r>
              <w:t>Hudební vystoupení – p. Š. PEČENKA</w:t>
            </w:r>
          </w:p>
        </w:tc>
      </w:tr>
      <w:tr w:rsidR="006F36A3" w:rsidTr="006F36A3">
        <w:trPr>
          <w:trHeight w:hRule="exact" w:val="567"/>
        </w:trPr>
        <w:tc>
          <w:tcPr>
            <w:tcW w:w="1696" w:type="dxa"/>
          </w:tcPr>
          <w:p w:rsidR="006F36A3" w:rsidRDefault="006F36A3" w:rsidP="007135D6">
            <w:r>
              <w:t xml:space="preserve">12.  9.  2018     </w:t>
            </w:r>
          </w:p>
        </w:tc>
        <w:tc>
          <w:tcPr>
            <w:tcW w:w="7366" w:type="dxa"/>
          </w:tcPr>
          <w:p w:rsidR="006F36A3" w:rsidRDefault="006F36A3" w:rsidP="006F36A3">
            <w:r>
              <w:t>Hudební vystoupení – p. V. PECHÁČEK - ŠLAPETO</w:t>
            </w:r>
          </w:p>
        </w:tc>
      </w:tr>
      <w:tr w:rsidR="006F36A3" w:rsidTr="006F36A3">
        <w:trPr>
          <w:trHeight w:hRule="exact" w:val="567"/>
        </w:trPr>
        <w:tc>
          <w:tcPr>
            <w:tcW w:w="1696" w:type="dxa"/>
          </w:tcPr>
          <w:p w:rsidR="006F36A3" w:rsidRDefault="006F36A3" w:rsidP="007135D6">
            <w:r>
              <w:t xml:space="preserve">25.  9.  2018     </w:t>
            </w:r>
          </w:p>
        </w:tc>
        <w:tc>
          <w:tcPr>
            <w:tcW w:w="7366" w:type="dxa"/>
          </w:tcPr>
          <w:p w:rsidR="006F36A3" w:rsidRDefault="006F36A3" w:rsidP="006F36A3">
            <w:r>
              <w:t>Pouťová veselice s táborákem</w:t>
            </w:r>
          </w:p>
        </w:tc>
      </w:tr>
      <w:tr w:rsidR="006F36A3" w:rsidTr="006F36A3">
        <w:trPr>
          <w:trHeight w:hRule="exact" w:val="567"/>
        </w:trPr>
        <w:tc>
          <w:tcPr>
            <w:tcW w:w="1696" w:type="dxa"/>
          </w:tcPr>
          <w:p w:rsidR="006F36A3" w:rsidRDefault="006F36A3" w:rsidP="007135D6">
            <w:r>
              <w:t xml:space="preserve">10. 10. 2018     </w:t>
            </w:r>
          </w:p>
        </w:tc>
        <w:tc>
          <w:tcPr>
            <w:tcW w:w="7366" w:type="dxa"/>
          </w:tcPr>
          <w:p w:rsidR="006F36A3" w:rsidRDefault="006F36A3" w:rsidP="006F36A3">
            <w:r>
              <w:t>Taneční a hudební vystoupení – DUO RUGGIERI</w:t>
            </w:r>
          </w:p>
        </w:tc>
      </w:tr>
      <w:tr w:rsidR="006F36A3" w:rsidTr="006F36A3">
        <w:trPr>
          <w:trHeight w:hRule="exact" w:val="567"/>
        </w:trPr>
        <w:tc>
          <w:tcPr>
            <w:tcW w:w="1696" w:type="dxa"/>
          </w:tcPr>
          <w:p w:rsidR="006F36A3" w:rsidRDefault="006F36A3" w:rsidP="007135D6">
            <w:r>
              <w:t xml:space="preserve">11. 10. 2018     </w:t>
            </w:r>
          </w:p>
        </w:tc>
        <w:tc>
          <w:tcPr>
            <w:tcW w:w="7366" w:type="dxa"/>
          </w:tcPr>
          <w:p w:rsidR="006F36A3" w:rsidRDefault="006F36A3" w:rsidP="006F36A3">
            <w:r>
              <w:t>Den otevřených dveří</w:t>
            </w:r>
          </w:p>
        </w:tc>
      </w:tr>
      <w:tr w:rsidR="006F36A3" w:rsidTr="006F36A3">
        <w:trPr>
          <w:trHeight w:hRule="exact" w:val="567"/>
        </w:trPr>
        <w:tc>
          <w:tcPr>
            <w:tcW w:w="1696" w:type="dxa"/>
          </w:tcPr>
          <w:p w:rsidR="006F36A3" w:rsidRDefault="006F36A3" w:rsidP="007135D6">
            <w:r>
              <w:t xml:space="preserve">16. 10.  2018      </w:t>
            </w:r>
          </w:p>
        </w:tc>
        <w:tc>
          <w:tcPr>
            <w:tcW w:w="7366" w:type="dxa"/>
          </w:tcPr>
          <w:p w:rsidR="006F36A3" w:rsidRDefault="006F36A3" w:rsidP="006F36A3">
            <w:r>
              <w:t>Prodej textilu – p. FLAISIGOVÁ</w:t>
            </w:r>
          </w:p>
        </w:tc>
      </w:tr>
      <w:tr w:rsidR="006F36A3" w:rsidTr="006F36A3">
        <w:trPr>
          <w:trHeight w:hRule="exact" w:val="567"/>
        </w:trPr>
        <w:tc>
          <w:tcPr>
            <w:tcW w:w="1696" w:type="dxa"/>
          </w:tcPr>
          <w:p w:rsidR="006F36A3" w:rsidRDefault="006F36A3" w:rsidP="007135D6">
            <w:r>
              <w:t xml:space="preserve">23. 10.  2018      </w:t>
            </w:r>
          </w:p>
        </w:tc>
        <w:tc>
          <w:tcPr>
            <w:tcW w:w="7366" w:type="dxa"/>
          </w:tcPr>
          <w:p w:rsidR="006F36A3" w:rsidRDefault="006F36A3" w:rsidP="006F36A3">
            <w:r>
              <w:t>Hudební vystoupení – MĚCHOLUPŠTÍ SEŇOŘI</w:t>
            </w:r>
          </w:p>
        </w:tc>
      </w:tr>
      <w:tr w:rsidR="006F36A3" w:rsidTr="006F36A3">
        <w:trPr>
          <w:trHeight w:hRule="exact" w:val="567"/>
        </w:trPr>
        <w:tc>
          <w:tcPr>
            <w:tcW w:w="1696" w:type="dxa"/>
          </w:tcPr>
          <w:p w:rsidR="006F36A3" w:rsidRDefault="006F36A3" w:rsidP="007135D6">
            <w:r>
              <w:t xml:space="preserve">10. 11. 2018       </w:t>
            </w:r>
          </w:p>
        </w:tc>
        <w:tc>
          <w:tcPr>
            <w:tcW w:w="7366" w:type="dxa"/>
          </w:tcPr>
          <w:p w:rsidR="006F36A3" w:rsidRDefault="006F36A3" w:rsidP="006F36A3">
            <w:r>
              <w:t>Hudební vystoupení - UNGROVANKA</w:t>
            </w:r>
          </w:p>
        </w:tc>
      </w:tr>
      <w:tr w:rsidR="006F36A3" w:rsidTr="006F36A3">
        <w:trPr>
          <w:trHeight w:hRule="exact" w:val="567"/>
        </w:trPr>
        <w:tc>
          <w:tcPr>
            <w:tcW w:w="1696" w:type="dxa"/>
          </w:tcPr>
          <w:p w:rsidR="006F36A3" w:rsidRDefault="006F36A3" w:rsidP="007135D6">
            <w:r>
              <w:t xml:space="preserve">30. 11.  2018      </w:t>
            </w:r>
          </w:p>
        </w:tc>
        <w:tc>
          <w:tcPr>
            <w:tcW w:w="7366" w:type="dxa"/>
          </w:tcPr>
          <w:p w:rsidR="006F36A3" w:rsidRDefault="006F36A3" w:rsidP="006F36A3">
            <w:r>
              <w:t>Beseda s ornitologem p. KUNCEM</w:t>
            </w:r>
          </w:p>
        </w:tc>
      </w:tr>
      <w:tr w:rsidR="006F36A3" w:rsidTr="006F36A3">
        <w:trPr>
          <w:trHeight w:hRule="exact" w:val="567"/>
        </w:trPr>
        <w:tc>
          <w:tcPr>
            <w:tcW w:w="1696" w:type="dxa"/>
          </w:tcPr>
          <w:p w:rsidR="006F36A3" w:rsidRDefault="006F36A3" w:rsidP="007135D6">
            <w:r>
              <w:t xml:space="preserve">5. 12.  2018      </w:t>
            </w:r>
          </w:p>
        </w:tc>
        <w:tc>
          <w:tcPr>
            <w:tcW w:w="7366" w:type="dxa"/>
          </w:tcPr>
          <w:p w:rsidR="006F36A3" w:rsidRDefault="006F36A3" w:rsidP="006F36A3">
            <w:r>
              <w:t>Mikulášská nadílka</w:t>
            </w:r>
          </w:p>
        </w:tc>
      </w:tr>
      <w:tr w:rsidR="006F36A3" w:rsidTr="006F36A3">
        <w:trPr>
          <w:trHeight w:hRule="exact" w:val="567"/>
        </w:trPr>
        <w:tc>
          <w:tcPr>
            <w:tcW w:w="1696" w:type="dxa"/>
          </w:tcPr>
          <w:p w:rsidR="006F36A3" w:rsidRDefault="006F36A3" w:rsidP="007135D6">
            <w:r>
              <w:t xml:space="preserve">6. 12.  2018      </w:t>
            </w:r>
          </w:p>
        </w:tc>
        <w:tc>
          <w:tcPr>
            <w:tcW w:w="7366" w:type="dxa"/>
          </w:tcPr>
          <w:p w:rsidR="006F36A3" w:rsidRDefault="006F36A3" w:rsidP="006F36A3">
            <w:r>
              <w:t>Vystoupení dětí z MŠ NEURAZY</w:t>
            </w:r>
          </w:p>
        </w:tc>
      </w:tr>
      <w:tr w:rsidR="006F36A3" w:rsidTr="006F36A3">
        <w:trPr>
          <w:trHeight w:hRule="exact" w:val="567"/>
        </w:trPr>
        <w:tc>
          <w:tcPr>
            <w:tcW w:w="1696" w:type="dxa"/>
          </w:tcPr>
          <w:p w:rsidR="006F36A3" w:rsidRDefault="006F36A3" w:rsidP="007135D6">
            <w:r>
              <w:t xml:space="preserve">11. 12.  2018      </w:t>
            </w:r>
          </w:p>
        </w:tc>
        <w:tc>
          <w:tcPr>
            <w:tcW w:w="7366" w:type="dxa"/>
          </w:tcPr>
          <w:p w:rsidR="006F36A3" w:rsidRDefault="006F36A3" w:rsidP="006F36A3">
            <w:r>
              <w:t>Vystoupení žáků ze ZŠ ŽINKOVY</w:t>
            </w:r>
          </w:p>
        </w:tc>
      </w:tr>
      <w:tr w:rsidR="006F36A3" w:rsidTr="006F36A3">
        <w:trPr>
          <w:trHeight w:hRule="exact" w:val="567"/>
        </w:trPr>
        <w:tc>
          <w:tcPr>
            <w:tcW w:w="1696" w:type="dxa"/>
          </w:tcPr>
          <w:p w:rsidR="006F36A3" w:rsidRDefault="006F36A3" w:rsidP="007135D6">
            <w:r>
              <w:t xml:space="preserve">15. 12. 2018       </w:t>
            </w:r>
          </w:p>
        </w:tc>
        <w:tc>
          <w:tcPr>
            <w:tcW w:w="7366" w:type="dxa"/>
          </w:tcPr>
          <w:p w:rsidR="006F36A3" w:rsidRDefault="006F36A3" w:rsidP="006F36A3">
            <w:r>
              <w:t>Hudební vystoupení – LEDECKÁ DUDÁCKÁ MUZIKA</w:t>
            </w:r>
          </w:p>
        </w:tc>
      </w:tr>
      <w:tr w:rsidR="006F36A3" w:rsidTr="006F36A3">
        <w:trPr>
          <w:trHeight w:hRule="exact" w:val="567"/>
        </w:trPr>
        <w:tc>
          <w:tcPr>
            <w:tcW w:w="1696" w:type="dxa"/>
          </w:tcPr>
          <w:p w:rsidR="006F36A3" w:rsidRDefault="006F36A3" w:rsidP="007135D6">
            <w:r>
              <w:t xml:space="preserve">17. 12. 2018       </w:t>
            </w:r>
          </w:p>
        </w:tc>
        <w:tc>
          <w:tcPr>
            <w:tcW w:w="7366" w:type="dxa"/>
          </w:tcPr>
          <w:p w:rsidR="006F36A3" w:rsidRDefault="006F36A3" w:rsidP="006F36A3">
            <w:r>
              <w:t>Vánoční nadílka</w:t>
            </w:r>
          </w:p>
        </w:tc>
      </w:tr>
      <w:tr w:rsidR="006F36A3" w:rsidTr="006F36A3">
        <w:trPr>
          <w:trHeight w:hRule="exact" w:val="567"/>
        </w:trPr>
        <w:tc>
          <w:tcPr>
            <w:tcW w:w="1696" w:type="dxa"/>
          </w:tcPr>
          <w:p w:rsidR="006F36A3" w:rsidRDefault="006F36A3" w:rsidP="007135D6">
            <w:r>
              <w:t xml:space="preserve">19. 12. 2018       </w:t>
            </w:r>
          </w:p>
        </w:tc>
        <w:tc>
          <w:tcPr>
            <w:tcW w:w="7366" w:type="dxa"/>
          </w:tcPr>
          <w:p w:rsidR="006F36A3" w:rsidRDefault="006F36A3" w:rsidP="006F36A3">
            <w:r>
              <w:t>Vánoční veselice</w:t>
            </w:r>
          </w:p>
        </w:tc>
      </w:tr>
      <w:tr w:rsidR="006F36A3" w:rsidTr="006F36A3">
        <w:trPr>
          <w:trHeight w:hRule="exact" w:val="567"/>
        </w:trPr>
        <w:tc>
          <w:tcPr>
            <w:tcW w:w="1696" w:type="dxa"/>
          </w:tcPr>
          <w:p w:rsidR="006F36A3" w:rsidRDefault="006F36A3" w:rsidP="007135D6">
            <w:r>
              <w:t xml:space="preserve">21. 12. 2018       </w:t>
            </w:r>
          </w:p>
        </w:tc>
        <w:tc>
          <w:tcPr>
            <w:tcW w:w="7366" w:type="dxa"/>
          </w:tcPr>
          <w:p w:rsidR="006F36A3" w:rsidRDefault="006F36A3" w:rsidP="006F36A3">
            <w:r>
              <w:t>Hudební vystoupení – p. Š. PEČENKA</w:t>
            </w:r>
          </w:p>
        </w:tc>
      </w:tr>
    </w:tbl>
    <w:p w:rsidR="00621B9C" w:rsidRDefault="00621B9C" w:rsidP="00AF22B1"/>
    <w:p w:rsidR="00621B9C" w:rsidRDefault="00621B9C" w:rsidP="00AF22B1">
      <w:r>
        <w:t xml:space="preserve">Obrázky č. </w:t>
      </w:r>
      <w:r w:rsidR="007135D6">
        <w:t>5</w:t>
      </w:r>
      <w:r>
        <w:t xml:space="preserve">, </w:t>
      </w:r>
      <w:r w:rsidR="007135D6">
        <w:t>6</w:t>
      </w:r>
      <w:r>
        <w:t>: Aktivity klientů – Vař</w:t>
      </w:r>
      <w:r w:rsidR="00E80AB2">
        <w:t>ení</w:t>
      </w:r>
      <w:r>
        <w:t xml:space="preserve">, </w:t>
      </w:r>
      <w:r w:rsidR="00162B60">
        <w:t>Keramika</w:t>
      </w:r>
    </w:p>
    <w:p w:rsidR="00182DD2" w:rsidRDefault="00CB0D09" w:rsidP="00AF22B1">
      <w:r>
        <w:rPr>
          <w:noProof/>
        </w:rPr>
        <w:drawing>
          <wp:inline distT="0" distB="0" distL="0" distR="0">
            <wp:extent cx="2457450" cy="23717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616"/>
                    <a:stretch/>
                  </pic:blipFill>
                  <pic:spPr bwMode="auto">
                    <a:xfrm>
                      <a:off x="0" y="0"/>
                      <a:ext cx="2457450" cy="2371725"/>
                    </a:xfrm>
                    <a:prstGeom prst="rect">
                      <a:avLst/>
                    </a:prstGeom>
                    <a:noFill/>
                    <a:ln>
                      <a:noFill/>
                    </a:ln>
                    <a:extLst>
                      <a:ext uri="{53640926-AAD7-44D8-BBD7-CCE9431645EC}">
                        <a14:shadowObscured xmlns:a14="http://schemas.microsoft.com/office/drawing/2010/main"/>
                      </a:ext>
                    </a:extLst>
                  </pic:spPr>
                </pic:pic>
              </a:graphicData>
            </a:graphic>
          </wp:inline>
        </w:drawing>
      </w:r>
      <w:r w:rsidRPr="00CB0D09">
        <w:t xml:space="preserve"> </w:t>
      </w:r>
      <w:r w:rsidR="00162B60">
        <w:rPr>
          <w:noProof/>
        </w:rPr>
        <w:drawing>
          <wp:inline distT="0" distB="0" distL="0" distR="0">
            <wp:extent cx="3173723" cy="2380466"/>
            <wp:effectExtent l="0" t="0" r="8255"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8490" cy="2399043"/>
                    </a:xfrm>
                    <a:prstGeom prst="rect">
                      <a:avLst/>
                    </a:prstGeom>
                    <a:noFill/>
                    <a:ln>
                      <a:noFill/>
                    </a:ln>
                  </pic:spPr>
                </pic:pic>
              </a:graphicData>
            </a:graphic>
          </wp:inline>
        </w:drawing>
      </w:r>
    </w:p>
    <w:p w:rsidR="006F36A3" w:rsidRDefault="006F36A3">
      <w:pPr>
        <w:widowControl/>
        <w:kinsoku/>
        <w:overflowPunct/>
        <w:autoSpaceDE/>
        <w:autoSpaceDN/>
        <w:adjustRightInd/>
        <w:spacing w:before="0" w:after="160" w:line="259" w:lineRule="auto"/>
        <w:ind w:right="0"/>
        <w:jc w:val="left"/>
        <w:rPr>
          <w:rFonts w:eastAsia="Arial Black"/>
          <w:sz w:val="47"/>
        </w:rPr>
      </w:pPr>
      <w:r>
        <w:br w:type="page"/>
      </w:r>
    </w:p>
    <w:p w:rsidR="00182DD2" w:rsidRPr="00AF22B1" w:rsidRDefault="00F85F38" w:rsidP="00AF22B1">
      <w:pPr>
        <w:pStyle w:val="Nadpis2"/>
      </w:pPr>
      <w:bookmarkStart w:id="11" w:name="_Toc4853868"/>
      <w:bookmarkStart w:id="12" w:name="_Toc4853894"/>
      <w:r w:rsidRPr="00AF22B1">
        <w:t>3 Rozbor ekonomických činností</w:t>
      </w:r>
      <w:bookmarkEnd w:id="11"/>
      <w:bookmarkEnd w:id="12"/>
    </w:p>
    <w:p w:rsidR="007E1D10" w:rsidRPr="00E80AB2" w:rsidRDefault="0052646F" w:rsidP="0052646F">
      <w:pPr>
        <w:pStyle w:val="Nadpis3"/>
      </w:pPr>
      <w:r>
        <w:t xml:space="preserve">3.1 </w:t>
      </w:r>
      <w:r w:rsidR="007E1D10" w:rsidRPr="00E80AB2">
        <w:t>Finanční vztah mezi zřizovatelem a organizací</w:t>
      </w:r>
    </w:p>
    <w:p w:rsidR="007E1D10" w:rsidRDefault="007E1D10" w:rsidP="00AF22B1">
      <w:r>
        <w:t>V</w:t>
      </w:r>
      <w:r>
        <w:rPr>
          <w:spacing w:val="24"/>
        </w:rPr>
        <w:t xml:space="preserve"> </w:t>
      </w:r>
      <w:r>
        <w:t>roce</w:t>
      </w:r>
      <w:r>
        <w:rPr>
          <w:spacing w:val="23"/>
        </w:rPr>
        <w:t xml:space="preserve"> </w:t>
      </w:r>
      <w:r>
        <w:t>2018</w:t>
      </w:r>
      <w:r>
        <w:rPr>
          <w:spacing w:val="23"/>
        </w:rPr>
        <w:t xml:space="preserve"> </w:t>
      </w:r>
      <w:r>
        <w:rPr>
          <w:spacing w:val="-2"/>
        </w:rPr>
        <w:t>byla</w:t>
      </w:r>
      <w:r>
        <w:rPr>
          <w:spacing w:val="23"/>
        </w:rPr>
        <w:t xml:space="preserve"> </w:t>
      </w:r>
      <w:r>
        <w:t>poskytnuta</w:t>
      </w:r>
      <w:r>
        <w:rPr>
          <w:spacing w:val="23"/>
        </w:rPr>
        <w:t xml:space="preserve"> </w:t>
      </w:r>
      <w:r>
        <w:t>Plzeňským</w:t>
      </w:r>
      <w:r>
        <w:rPr>
          <w:spacing w:val="26"/>
        </w:rPr>
        <w:t xml:space="preserve"> </w:t>
      </w:r>
      <w:r>
        <w:t>krajem</w:t>
      </w:r>
      <w:r>
        <w:rPr>
          <w:spacing w:val="24"/>
        </w:rPr>
        <w:t xml:space="preserve"> </w:t>
      </w:r>
      <w:r>
        <w:t>dotace</w:t>
      </w:r>
      <w:r>
        <w:rPr>
          <w:spacing w:val="23"/>
        </w:rPr>
        <w:t xml:space="preserve"> </w:t>
      </w:r>
      <w:r>
        <w:t>na</w:t>
      </w:r>
      <w:r>
        <w:rPr>
          <w:spacing w:val="23"/>
        </w:rPr>
        <w:t xml:space="preserve"> </w:t>
      </w:r>
      <w:r>
        <w:t>sociální</w:t>
      </w:r>
      <w:r>
        <w:rPr>
          <w:spacing w:val="31"/>
        </w:rPr>
        <w:t xml:space="preserve"> </w:t>
      </w:r>
      <w:r>
        <w:t>službu,</w:t>
      </w:r>
      <w:r>
        <w:rPr>
          <w:spacing w:val="25"/>
        </w:rPr>
        <w:t xml:space="preserve"> </w:t>
      </w:r>
      <w:r>
        <w:t>neinvestiční</w:t>
      </w:r>
      <w:r>
        <w:rPr>
          <w:spacing w:val="63"/>
        </w:rPr>
        <w:t xml:space="preserve"> </w:t>
      </w:r>
      <w:r>
        <w:t>příspěvky</w:t>
      </w:r>
      <w:r>
        <w:rPr>
          <w:spacing w:val="30"/>
        </w:rPr>
        <w:t xml:space="preserve"> </w:t>
      </w:r>
      <w:r>
        <w:t>na</w:t>
      </w:r>
      <w:r>
        <w:rPr>
          <w:spacing w:val="31"/>
        </w:rPr>
        <w:t xml:space="preserve"> </w:t>
      </w:r>
      <w:r>
        <w:t>provoz,</w:t>
      </w:r>
      <w:r>
        <w:rPr>
          <w:spacing w:val="34"/>
        </w:rPr>
        <w:t xml:space="preserve"> </w:t>
      </w:r>
      <w:r>
        <w:t>investiční</w:t>
      </w:r>
      <w:r>
        <w:rPr>
          <w:spacing w:val="33"/>
        </w:rPr>
        <w:t xml:space="preserve"> </w:t>
      </w:r>
      <w:r>
        <w:t>příspěvky</w:t>
      </w:r>
      <w:r>
        <w:rPr>
          <w:spacing w:val="32"/>
        </w:rPr>
        <w:t xml:space="preserve"> </w:t>
      </w:r>
      <w:r>
        <w:t>a</w:t>
      </w:r>
      <w:r>
        <w:rPr>
          <w:spacing w:val="31"/>
        </w:rPr>
        <w:t xml:space="preserve"> </w:t>
      </w:r>
      <w:r>
        <w:t>návratná</w:t>
      </w:r>
      <w:r>
        <w:rPr>
          <w:spacing w:val="31"/>
        </w:rPr>
        <w:t xml:space="preserve"> </w:t>
      </w:r>
      <w:r>
        <w:t>finanční</w:t>
      </w:r>
      <w:r>
        <w:rPr>
          <w:spacing w:val="33"/>
        </w:rPr>
        <w:t xml:space="preserve"> </w:t>
      </w:r>
      <w:r>
        <w:t>výpomoc.</w:t>
      </w:r>
      <w:r>
        <w:rPr>
          <w:spacing w:val="33"/>
        </w:rPr>
        <w:t xml:space="preserve"> </w:t>
      </w:r>
      <w:r>
        <w:t>Finanční</w:t>
      </w:r>
      <w:r>
        <w:rPr>
          <w:spacing w:val="73"/>
        </w:rPr>
        <w:t xml:space="preserve"> </w:t>
      </w:r>
      <w:r>
        <w:t>prostředky</w:t>
      </w:r>
      <w:r>
        <w:rPr>
          <w:spacing w:val="35"/>
        </w:rPr>
        <w:t xml:space="preserve"> </w:t>
      </w:r>
      <w:r>
        <w:t>na</w:t>
      </w:r>
      <w:r>
        <w:rPr>
          <w:spacing w:val="35"/>
        </w:rPr>
        <w:t xml:space="preserve"> </w:t>
      </w:r>
      <w:r>
        <w:t>programy</w:t>
      </w:r>
      <w:r>
        <w:rPr>
          <w:spacing w:val="34"/>
        </w:rPr>
        <w:t xml:space="preserve"> </w:t>
      </w:r>
      <w:r>
        <w:t>nebo</w:t>
      </w:r>
      <w:r>
        <w:rPr>
          <w:spacing w:val="35"/>
        </w:rPr>
        <w:t xml:space="preserve"> </w:t>
      </w:r>
      <w:r>
        <w:t>projekty</w:t>
      </w:r>
      <w:r>
        <w:rPr>
          <w:spacing w:val="34"/>
        </w:rPr>
        <w:t xml:space="preserve"> </w:t>
      </w:r>
      <w:r>
        <w:t>spolufinancované</w:t>
      </w:r>
      <w:r>
        <w:rPr>
          <w:spacing w:val="38"/>
        </w:rPr>
        <w:t xml:space="preserve"> </w:t>
      </w:r>
      <w:r>
        <w:t>z</w:t>
      </w:r>
      <w:r>
        <w:rPr>
          <w:spacing w:val="3"/>
        </w:rPr>
        <w:t xml:space="preserve"> </w:t>
      </w:r>
      <w:r>
        <w:t>rozpočtu</w:t>
      </w:r>
      <w:r>
        <w:rPr>
          <w:spacing w:val="38"/>
        </w:rPr>
        <w:t xml:space="preserve"> </w:t>
      </w:r>
      <w:r>
        <w:t>Evropské</w:t>
      </w:r>
      <w:r>
        <w:rPr>
          <w:spacing w:val="35"/>
        </w:rPr>
        <w:t xml:space="preserve"> </w:t>
      </w:r>
      <w:r>
        <w:t>unie</w:t>
      </w:r>
      <w:r>
        <w:rPr>
          <w:spacing w:val="35"/>
        </w:rPr>
        <w:t xml:space="preserve"> </w:t>
      </w:r>
      <w:r>
        <w:t>ani</w:t>
      </w:r>
      <w:r>
        <w:rPr>
          <w:spacing w:val="67"/>
        </w:rPr>
        <w:t xml:space="preserve"> </w:t>
      </w:r>
      <w:r>
        <w:t>z</w:t>
      </w:r>
      <w:r>
        <w:rPr>
          <w:spacing w:val="-2"/>
        </w:rPr>
        <w:t xml:space="preserve"> </w:t>
      </w:r>
      <w:r>
        <w:t>jiných dotačních titulů</w:t>
      </w:r>
      <w:r>
        <w:rPr>
          <w:spacing w:val="2"/>
        </w:rPr>
        <w:t xml:space="preserve"> </w:t>
      </w:r>
      <w:r>
        <w:t>organizace neobdržela.</w:t>
      </w:r>
    </w:p>
    <w:p w:rsidR="007E1D10" w:rsidRDefault="007E1D10" w:rsidP="00AF22B1">
      <w:pPr>
        <w:pStyle w:val="Nadpis4"/>
        <w:rPr>
          <w:color w:val="000000"/>
        </w:rPr>
      </w:pPr>
      <w:r>
        <w:t>Neinvestiční</w:t>
      </w:r>
      <w:r>
        <w:rPr>
          <w:spacing w:val="-3"/>
        </w:rPr>
        <w:t xml:space="preserve"> </w:t>
      </w:r>
      <w:r>
        <w:t>příspěvek</w:t>
      </w:r>
    </w:p>
    <w:p w:rsidR="00E451EA" w:rsidRDefault="007E1D10" w:rsidP="00E451EA">
      <w:r>
        <w:t>Závazný</w:t>
      </w:r>
      <w:r>
        <w:rPr>
          <w:spacing w:val="35"/>
        </w:rPr>
        <w:t xml:space="preserve"> </w:t>
      </w:r>
      <w:r w:rsidR="00162B60">
        <w:t>ukazatel</w:t>
      </w:r>
      <w:r w:rsidR="00162B60">
        <w:rPr>
          <w:spacing w:val="34"/>
        </w:rPr>
        <w:t xml:space="preserve"> </w:t>
      </w:r>
      <w:r w:rsidR="00162B60">
        <w:t>– neinvestiční</w:t>
      </w:r>
      <w:r>
        <w:rPr>
          <w:spacing w:val="34"/>
        </w:rPr>
        <w:t xml:space="preserve"> </w:t>
      </w:r>
      <w:r>
        <w:t>příspěvek</w:t>
      </w:r>
      <w:r>
        <w:rPr>
          <w:spacing w:val="34"/>
        </w:rPr>
        <w:t xml:space="preserve"> </w:t>
      </w:r>
      <w:r>
        <w:t>na</w:t>
      </w:r>
      <w:r>
        <w:rPr>
          <w:spacing w:val="35"/>
        </w:rPr>
        <w:t xml:space="preserve"> </w:t>
      </w:r>
      <w:r>
        <w:t>provoz</w:t>
      </w:r>
      <w:r>
        <w:rPr>
          <w:spacing w:val="31"/>
        </w:rPr>
        <w:t xml:space="preserve"> </w:t>
      </w:r>
      <w:r>
        <w:t>byl</w:t>
      </w:r>
      <w:r>
        <w:rPr>
          <w:spacing w:val="33"/>
        </w:rPr>
        <w:t xml:space="preserve"> </w:t>
      </w:r>
      <w:r>
        <w:t>pro</w:t>
      </w:r>
      <w:r>
        <w:rPr>
          <w:spacing w:val="33"/>
        </w:rPr>
        <w:t xml:space="preserve"> </w:t>
      </w:r>
      <w:r>
        <w:t>naši</w:t>
      </w:r>
      <w:r>
        <w:rPr>
          <w:spacing w:val="36"/>
        </w:rPr>
        <w:t xml:space="preserve"> </w:t>
      </w:r>
      <w:r>
        <w:t>organizaci</w:t>
      </w:r>
      <w:r>
        <w:rPr>
          <w:spacing w:val="33"/>
        </w:rPr>
        <w:t xml:space="preserve"> </w:t>
      </w:r>
      <w:r>
        <w:t>schválen</w:t>
      </w:r>
      <w:r>
        <w:rPr>
          <w:spacing w:val="77"/>
        </w:rPr>
        <w:t xml:space="preserve"> </w:t>
      </w:r>
      <w:r w:rsidR="00E451EA">
        <w:t>Radou</w:t>
      </w:r>
      <w:r w:rsidR="00E451EA">
        <w:rPr>
          <w:spacing w:val="14"/>
        </w:rPr>
        <w:t xml:space="preserve"> </w:t>
      </w:r>
      <w:r w:rsidR="00E451EA">
        <w:t>Plzeňského</w:t>
      </w:r>
      <w:r w:rsidR="00E451EA">
        <w:rPr>
          <w:spacing w:val="14"/>
        </w:rPr>
        <w:t xml:space="preserve"> </w:t>
      </w:r>
      <w:r w:rsidR="00E451EA">
        <w:t>kraje</w:t>
      </w:r>
      <w:r w:rsidR="00E451EA">
        <w:rPr>
          <w:spacing w:val="14"/>
        </w:rPr>
        <w:t xml:space="preserve"> </w:t>
      </w:r>
      <w:r w:rsidR="00E451EA">
        <w:t>usnesením</w:t>
      </w:r>
      <w:r w:rsidR="00E451EA">
        <w:rPr>
          <w:spacing w:val="17"/>
        </w:rPr>
        <w:t xml:space="preserve"> </w:t>
      </w:r>
      <w:r w:rsidR="00E451EA">
        <w:t>č.</w:t>
      </w:r>
      <w:r w:rsidR="00E451EA">
        <w:rPr>
          <w:spacing w:val="28"/>
        </w:rPr>
        <w:t xml:space="preserve"> </w:t>
      </w:r>
      <w:r w:rsidR="00E451EA" w:rsidRPr="00DA10C2">
        <w:rPr>
          <w:spacing w:val="28"/>
        </w:rPr>
        <w:t>2469</w:t>
      </w:r>
      <w:r w:rsidR="00E451EA" w:rsidRPr="00DA10C2">
        <w:t>/18</w:t>
      </w:r>
      <w:r w:rsidR="00E451EA" w:rsidRPr="00DA10C2">
        <w:rPr>
          <w:spacing w:val="14"/>
        </w:rPr>
        <w:t xml:space="preserve"> </w:t>
      </w:r>
      <w:r w:rsidR="00E451EA">
        <w:rPr>
          <w:spacing w:val="-2"/>
        </w:rPr>
        <w:t>ze</w:t>
      </w:r>
      <w:r w:rsidR="00E451EA">
        <w:rPr>
          <w:spacing w:val="14"/>
        </w:rPr>
        <w:t xml:space="preserve"> </w:t>
      </w:r>
      <w:r w:rsidR="00E451EA">
        <w:t>dne</w:t>
      </w:r>
      <w:r w:rsidR="00E451EA">
        <w:rPr>
          <w:spacing w:val="14"/>
        </w:rPr>
        <w:t xml:space="preserve"> </w:t>
      </w:r>
      <w:r w:rsidR="00E451EA" w:rsidRPr="00DA10C2">
        <w:rPr>
          <w:spacing w:val="14"/>
        </w:rPr>
        <w:t>1</w:t>
      </w:r>
      <w:r w:rsidR="00E451EA" w:rsidRPr="00DA10C2">
        <w:t>.</w:t>
      </w:r>
      <w:r w:rsidR="00E451EA" w:rsidRPr="00DA10C2">
        <w:rPr>
          <w:spacing w:val="15"/>
        </w:rPr>
        <w:t xml:space="preserve"> </w:t>
      </w:r>
      <w:r w:rsidR="00E451EA" w:rsidRPr="00DA10C2">
        <w:t>10.</w:t>
      </w:r>
      <w:r w:rsidR="00E451EA" w:rsidRPr="00DA10C2">
        <w:rPr>
          <w:spacing w:val="15"/>
        </w:rPr>
        <w:t xml:space="preserve"> </w:t>
      </w:r>
      <w:r w:rsidR="00E451EA" w:rsidRPr="00DA10C2">
        <w:t>2018</w:t>
      </w:r>
      <w:r w:rsidR="00E451EA" w:rsidRPr="00DA10C2">
        <w:rPr>
          <w:spacing w:val="14"/>
        </w:rPr>
        <w:t xml:space="preserve"> </w:t>
      </w:r>
      <w:r w:rsidR="00E451EA">
        <w:t>ve</w:t>
      </w:r>
      <w:r w:rsidR="00E451EA">
        <w:rPr>
          <w:spacing w:val="14"/>
        </w:rPr>
        <w:t xml:space="preserve"> </w:t>
      </w:r>
      <w:r w:rsidR="00E451EA">
        <w:t>výši</w:t>
      </w:r>
      <w:r w:rsidR="00E451EA">
        <w:rPr>
          <w:spacing w:val="14"/>
        </w:rPr>
        <w:t xml:space="preserve"> 3</w:t>
      </w:r>
      <w:r w:rsidR="00E451EA">
        <w:rPr>
          <w:spacing w:val="6"/>
        </w:rPr>
        <w:t xml:space="preserve"> 631</w:t>
      </w:r>
      <w:r w:rsidR="00E451EA">
        <w:t xml:space="preserve"> 000,-</w:t>
      </w:r>
      <w:r w:rsidR="00E451EA">
        <w:rPr>
          <w:spacing w:val="47"/>
        </w:rPr>
        <w:t xml:space="preserve"> </w:t>
      </w:r>
      <w:r w:rsidR="00E451EA">
        <w:t>Kč.</w:t>
      </w:r>
      <w:r w:rsidR="00E451EA">
        <w:rPr>
          <w:spacing w:val="20"/>
        </w:rPr>
        <w:t xml:space="preserve"> </w:t>
      </w:r>
      <w:r w:rsidR="00E451EA">
        <w:t>Z toho</w:t>
      </w:r>
      <w:r w:rsidR="00E451EA">
        <w:rPr>
          <w:spacing w:val="19"/>
        </w:rPr>
        <w:t xml:space="preserve"> </w:t>
      </w:r>
      <w:r w:rsidR="00E451EA">
        <w:t>částka</w:t>
      </w:r>
      <w:r w:rsidR="00E451EA">
        <w:rPr>
          <w:spacing w:val="19"/>
        </w:rPr>
        <w:t xml:space="preserve"> 105 000</w:t>
      </w:r>
      <w:r w:rsidR="00E451EA">
        <w:t>,-</w:t>
      </w:r>
      <w:r w:rsidR="00E451EA">
        <w:rPr>
          <w:spacing w:val="20"/>
        </w:rPr>
        <w:t xml:space="preserve"> </w:t>
      </w:r>
      <w:r w:rsidR="00E451EA">
        <w:t>Kč</w:t>
      </w:r>
      <w:r w:rsidR="00E451EA">
        <w:rPr>
          <w:spacing w:val="19"/>
        </w:rPr>
        <w:t xml:space="preserve"> </w:t>
      </w:r>
      <w:r w:rsidR="00E451EA">
        <w:t>byla</w:t>
      </w:r>
      <w:r w:rsidR="00E451EA">
        <w:rPr>
          <w:spacing w:val="19"/>
        </w:rPr>
        <w:t xml:space="preserve"> </w:t>
      </w:r>
      <w:r w:rsidR="00E451EA">
        <w:t>poskytnuta</w:t>
      </w:r>
      <w:r w:rsidR="00E451EA">
        <w:rPr>
          <w:spacing w:val="39"/>
        </w:rPr>
        <w:t xml:space="preserve"> </w:t>
      </w:r>
      <w:r w:rsidR="00E451EA">
        <w:t>na</w:t>
      </w:r>
      <w:r w:rsidR="00E451EA">
        <w:rPr>
          <w:spacing w:val="19"/>
        </w:rPr>
        <w:t xml:space="preserve"> </w:t>
      </w:r>
      <w:r w:rsidR="00E451EA">
        <w:t>služby</w:t>
      </w:r>
      <w:r w:rsidR="00E451EA">
        <w:rPr>
          <w:spacing w:val="19"/>
        </w:rPr>
        <w:t xml:space="preserve"> </w:t>
      </w:r>
      <w:r w:rsidR="00E451EA">
        <w:t>obecného</w:t>
      </w:r>
      <w:r w:rsidR="00E451EA">
        <w:rPr>
          <w:spacing w:val="19"/>
        </w:rPr>
        <w:t xml:space="preserve"> </w:t>
      </w:r>
      <w:r w:rsidR="00E451EA">
        <w:t>hospodářského</w:t>
      </w:r>
      <w:r w:rsidR="00E451EA">
        <w:rPr>
          <w:spacing w:val="85"/>
        </w:rPr>
        <w:t xml:space="preserve"> </w:t>
      </w:r>
      <w:r w:rsidR="00E451EA">
        <w:t>zájmu</w:t>
      </w:r>
      <w:r w:rsidR="00E451EA">
        <w:rPr>
          <w:spacing w:val="-15"/>
        </w:rPr>
        <w:t xml:space="preserve"> </w:t>
      </w:r>
      <w:r w:rsidR="00E451EA">
        <w:t>a</w:t>
      </w:r>
      <w:r w:rsidR="00E451EA">
        <w:rPr>
          <w:spacing w:val="-15"/>
        </w:rPr>
        <w:t xml:space="preserve"> </w:t>
      </w:r>
      <w:r w:rsidR="00E451EA">
        <w:rPr>
          <w:spacing w:val="-2"/>
        </w:rPr>
        <w:t>byla</w:t>
      </w:r>
      <w:r w:rsidR="00E451EA">
        <w:rPr>
          <w:spacing w:val="-15"/>
        </w:rPr>
        <w:t xml:space="preserve"> </w:t>
      </w:r>
      <w:r w:rsidR="00E451EA">
        <w:t>účelově</w:t>
      </w:r>
      <w:r w:rsidR="00E451EA">
        <w:rPr>
          <w:spacing w:val="-15"/>
        </w:rPr>
        <w:t xml:space="preserve"> </w:t>
      </w:r>
      <w:r w:rsidR="00E451EA">
        <w:t>určena</w:t>
      </w:r>
      <w:r w:rsidR="00E451EA">
        <w:rPr>
          <w:spacing w:val="-15"/>
        </w:rPr>
        <w:t xml:space="preserve"> </w:t>
      </w:r>
      <w:r w:rsidR="00E451EA">
        <w:t>na</w:t>
      </w:r>
      <w:r w:rsidR="00E451EA">
        <w:rPr>
          <w:spacing w:val="-15"/>
        </w:rPr>
        <w:t xml:space="preserve"> </w:t>
      </w:r>
      <w:r w:rsidR="00E451EA">
        <w:t>poskytování</w:t>
      </w:r>
      <w:r w:rsidR="00E451EA">
        <w:rPr>
          <w:spacing w:val="-14"/>
        </w:rPr>
        <w:t xml:space="preserve"> </w:t>
      </w:r>
      <w:r w:rsidR="00E451EA">
        <w:t>základních</w:t>
      </w:r>
      <w:r w:rsidR="00E451EA">
        <w:rPr>
          <w:spacing w:val="-15"/>
        </w:rPr>
        <w:t xml:space="preserve"> </w:t>
      </w:r>
      <w:r w:rsidR="00E451EA">
        <w:t>činností</w:t>
      </w:r>
      <w:r w:rsidR="00E451EA">
        <w:rPr>
          <w:spacing w:val="-14"/>
        </w:rPr>
        <w:t xml:space="preserve"> </w:t>
      </w:r>
      <w:r w:rsidR="00E451EA">
        <w:t>sociálních</w:t>
      </w:r>
      <w:r w:rsidR="00E451EA">
        <w:rPr>
          <w:spacing w:val="-15"/>
        </w:rPr>
        <w:t xml:space="preserve"> </w:t>
      </w:r>
      <w:r w:rsidR="00E451EA">
        <w:t>služeb.</w:t>
      </w:r>
      <w:r w:rsidR="00E451EA">
        <w:rPr>
          <w:spacing w:val="-14"/>
        </w:rPr>
        <w:t xml:space="preserve"> </w:t>
      </w:r>
      <w:r w:rsidR="00E451EA">
        <w:t>Částka</w:t>
      </w:r>
      <w:r w:rsidR="00E451EA">
        <w:rPr>
          <w:spacing w:val="95"/>
        </w:rPr>
        <w:t xml:space="preserve"> </w:t>
      </w:r>
      <w:r w:rsidR="00E451EA">
        <w:t>3 526</w:t>
      </w:r>
      <w:r w:rsidR="00E451EA">
        <w:rPr>
          <w:spacing w:val="7"/>
        </w:rPr>
        <w:t xml:space="preserve"> </w:t>
      </w:r>
      <w:r w:rsidR="00E451EA">
        <w:t>000,-</w:t>
      </w:r>
      <w:r w:rsidR="00E451EA">
        <w:rPr>
          <w:spacing w:val="8"/>
        </w:rPr>
        <w:t xml:space="preserve"> </w:t>
      </w:r>
      <w:r w:rsidR="00E451EA">
        <w:t>Kč</w:t>
      </w:r>
      <w:r w:rsidR="00E451EA">
        <w:rPr>
          <w:spacing w:val="7"/>
        </w:rPr>
        <w:t xml:space="preserve"> </w:t>
      </w:r>
      <w:r w:rsidR="00E451EA">
        <w:t>byla</w:t>
      </w:r>
      <w:r w:rsidR="00E451EA">
        <w:rPr>
          <w:spacing w:val="7"/>
        </w:rPr>
        <w:t xml:space="preserve"> </w:t>
      </w:r>
      <w:r w:rsidR="00E451EA">
        <w:t>poskytnuta</w:t>
      </w:r>
      <w:r w:rsidR="00E451EA">
        <w:rPr>
          <w:spacing w:val="7"/>
        </w:rPr>
        <w:t xml:space="preserve"> </w:t>
      </w:r>
      <w:r w:rsidR="00E451EA">
        <w:t>na</w:t>
      </w:r>
      <w:r w:rsidR="00E451EA">
        <w:rPr>
          <w:spacing w:val="7"/>
        </w:rPr>
        <w:t xml:space="preserve"> </w:t>
      </w:r>
      <w:r w:rsidR="00E451EA">
        <w:t>ostatní</w:t>
      </w:r>
      <w:r w:rsidR="00E451EA">
        <w:rPr>
          <w:spacing w:val="8"/>
        </w:rPr>
        <w:t xml:space="preserve"> </w:t>
      </w:r>
      <w:r w:rsidR="00E451EA">
        <w:t>činnosti.</w:t>
      </w:r>
      <w:r w:rsidR="00E451EA">
        <w:rPr>
          <w:spacing w:val="8"/>
        </w:rPr>
        <w:t xml:space="preserve"> </w:t>
      </w:r>
      <w:r w:rsidR="00E451EA">
        <w:t>Neinvestiční</w:t>
      </w:r>
      <w:r w:rsidR="00E451EA">
        <w:rPr>
          <w:spacing w:val="8"/>
        </w:rPr>
        <w:t xml:space="preserve"> </w:t>
      </w:r>
      <w:r w:rsidR="00E451EA">
        <w:t>příspěvek</w:t>
      </w:r>
      <w:r w:rsidR="00E451EA">
        <w:rPr>
          <w:spacing w:val="7"/>
        </w:rPr>
        <w:t xml:space="preserve"> </w:t>
      </w:r>
      <w:r w:rsidR="00E451EA">
        <w:t>na</w:t>
      </w:r>
      <w:r w:rsidR="00E451EA">
        <w:rPr>
          <w:spacing w:val="7"/>
        </w:rPr>
        <w:t xml:space="preserve"> </w:t>
      </w:r>
      <w:r w:rsidR="00E451EA">
        <w:t>provoz</w:t>
      </w:r>
      <w:r w:rsidR="00E451EA">
        <w:rPr>
          <w:spacing w:val="5"/>
        </w:rPr>
        <w:t xml:space="preserve"> </w:t>
      </w:r>
      <w:r w:rsidR="00E451EA">
        <w:t>byl</w:t>
      </w:r>
      <w:r w:rsidR="00E451EA">
        <w:rPr>
          <w:spacing w:val="71"/>
        </w:rPr>
        <w:t xml:space="preserve"> </w:t>
      </w:r>
      <w:r w:rsidR="00E451EA">
        <w:t>v</w:t>
      </w:r>
      <w:r w:rsidR="00E451EA">
        <w:rPr>
          <w:spacing w:val="-2"/>
        </w:rPr>
        <w:t xml:space="preserve"> </w:t>
      </w:r>
      <w:r w:rsidR="00E451EA">
        <w:t xml:space="preserve">roce 2018 vyčerpán. </w:t>
      </w:r>
      <w:bookmarkStart w:id="13" w:name="_Hlk5013857"/>
      <w:r w:rsidR="00E451EA">
        <w:t>Rada Plzeňského kraje usnesením č. 2143/18 ze dne 25. 6. 2018 schválila neinvestiční příspěvek ve výši 9 789,- Kč na služby související s monitoringem spotřeby energií, tento příspěvek byl v roce 2018 vyčerpán.</w:t>
      </w:r>
    </w:p>
    <w:bookmarkEnd w:id="13"/>
    <w:p w:rsidR="00E451EA" w:rsidRDefault="00E451EA" w:rsidP="00E451EA">
      <w:pPr>
        <w:pStyle w:val="Nadpis4"/>
        <w:rPr>
          <w:color w:val="000000"/>
        </w:rPr>
      </w:pPr>
      <w:r>
        <w:t>Investiční</w:t>
      </w:r>
      <w:r>
        <w:rPr>
          <w:spacing w:val="-3"/>
        </w:rPr>
        <w:t xml:space="preserve"> </w:t>
      </w:r>
      <w:r>
        <w:t>příspěvek</w:t>
      </w:r>
    </w:p>
    <w:p w:rsidR="00E451EA" w:rsidRDefault="00E451EA" w:rsidP="00E451EA">
      <w:r>
        <w:t>Usnesením</w:t>
      </w:r>
      <w:r w:rsidRPr="006D1B4F">
        <w:t xml:space="preserve"> č. 2143</w:t>
      </w:r>
      <w:r>
        <w:t xml:space="preserve">/18 </w:t>
      </w:r>
      <w:r w:rsidRPr="006D1B4F">
        <w:t xml:space="preserve">ze </w:t>
      </w:r>
      <w:r>
        <w:t>dne</w:t>
      </w:r>
      <w:r w:rsidRPr="006D1B4F">
        <w:t xml:space="preserve"> 25</w:t>
      </w:r>
      <w:r>
        <w:t>.</w:t>
      </w:r>
      <w:r w:rsidRPr="006D1B4F">
        <w:t xml:space="preserve"> 6</w:t>
      </w:r>
      <w:r>
        <w:t>.</w:t>
      </w:r>
      <w:r w:rsidRPr="006D1B4F">
        <w:t xml:space="preserve"> </w:t>
      </w:r>
      <w:r>
        <w:t xml:space="preserve">2018 </w:t>
      </w:r>
      <w:r w:rsidRPr="006D1B4F">
        <w:t xml:space="preserve">schválila </w:t>
      </w:r>
      <w:r>
        <w:t>Rada</w:t>
      </w:r>
      <w:r w:rsidRPr="006D1B4F">
        <w:t xml:space="preserve"> </w:t>
      </w:r>
      <w:r>
        <w:t>Plzeňského</w:t>
      </w:r>
      <w:r w:rsidRPr="006D1B4F">
        <w:t xml:space="preserve"> kraje </w:t>
      </w:r>
      <w:r>
        <w:t>investiční</w:t>
      </w:r>
      <w:r w:rsidRPr="006D1B4F">
        <w:t xml:space="preserve"> </w:t>
      </w:r>
      <w:r>
        <w:t>příspěvek</w:t>
      </w:r>
      <w:r w:rsidRPr="006D1B4F">
        <w:t xml:space="preserve"> ve </w:t>
      </w:r>
      <w:r>
        <w:t>výši</w:t>
      </w:r>
      <w:r w:rsidRPr="006D1B4F">
        <w:t xml:space="preserve"> 127 893</w:t>
      </w:r>
      <w:r>
        <w:t>,-</w:t>
      </w:r>
      <w:r w:rsidRPr="006D1B4F">
        <w:t xml:space="preserve"> Kč </w:t>
      </w:r>
      <w:r>
        <w:t>na</w:t>
      </w:r>
      <w:r w:rsidRPr="006D1B4F">
        <w:t xml:space="preserve"> projekt „Monitoring energií,“ investiční příspěvek byl v roce 2018 vyčerpán. Rada Plzeňského kraje schválila usnesením č. 2031/18 ze dne 21. 5. 2018 investiční příspěvek ve výši 177 000,- Kč na projekt „Zabezpečení areálu DKS Žinkovy.“</w:t>
      </w:r>
      <w:r>
        <w:t xml:space="preserve"> </w:t>
      </w:r>
      <w:r w:rsidRPr="006D1B4F">
        <w:t>P</w:t>
      </w:r>
      <w:r>
        <w:t>rojekt bude dokončen v roce 2019</w:t>
      </w:r>
      <w:r w:rsidRPr="006D1B4F">
        <w:t>.</w:t>
      </w:r>
    </w:p>
    <w:p w:rsidR="00E451EA" w:rsidRDefault="00E451EA" w:rsidP="00E451EA">
      <w:pPr>
        <w:pStyle w:val="Nadpis4"/>
        <w:rPr>
          <w:color w:val="000000"/>
        </w:rPr>
      </w:pPr>
      <w:r>
        <w:t>Jiné zdroje</w:t>
      </w:r>
      <w:r>
        <w:rPr>
          <w:spacing w:val="-3"/>
        </w:rPr>
        <w:t xml:space="preserve"> </w:t>
      </w:r>
      <w:r>
        <w:t>financování</w:t>
      </w:r>
    </w:p>
    <w:p w:rsidR="00E451EA" w:rsidRDefault="00E451EA" w:rsidP="00E451EA">
      <w:r>
        <w:t xml:space="preserve">V roce </w:t>
      </w:r>
      <w:r>
        <w:rPr>
          <w:spacing w:val="24"/>
        </w:rPr>
        <w:t>2018</w:t>
      </w:r>
      <w:r>
        <w:t xml:space="preserve"> </w:t>
      </w:r>
      <w:r>
        <w:rPr>
          <w:spacing w:val="24"/>
        </w:rPr>
        <w:t>jsme</w:t>
      </w:r>
      <w:r>
        <w:t xml:space="preserve"> </w:t>
      </w:r>
      <w:r>
        <w:rPr>
          <w:spacing w:val="24"/>
        </w:rPr>
        <w:t>prostřednictvím</w:t>
      </w:r>
      <w:r>
        <w:t xml:space="preserve"> </w:t>
      </w:r>
      <w:r>
        <w:rPr>
          <w:spacing w:val="27"/>
        </w:rPr>
        <w:t>Plzeňského</w:t>
      </w:r>
      <w:r>
        <w:t xml:space="preserve"> </w:t>
      </w:r>
      <w:r>
        <w:rPr>
          <w:spacing w:val="24"/>
        </w:rPr>
        <w:t>kraje</w:t>
      </w:r>
      <w:r>
        <w:t xml:space="preserve"> </w:t>
      </w:r>
      <w:r>
        <w:rPr>
          <w:spacing w:val="24"/>
        </w:rPr>
        <w:t>obdrželi</w:t>
      </w:r>
      <w:r>
        <w:t xml:space="preserve"> </w:t>
      </w:r>
      <w:r>
        <w:rPr>
          <w:spacing w:val="27"/>
        </w:rPr>
        <w:t>ze</w:t>
      </w:r>
      <w:r>
        <w:t xml:space="preserve"> </w:t>
      </w:r>
      <w:r>
        <w:rPr>
          <w:spacing w:val="24"/>
        </w:rPr>
        <w:t>státního rozpočtu</w:t>
      </w:r>
      <w:r>
        <w:rPr>
          <w:spacing w:val="67"/>
        </w:rPr>
        <w:t xml:space="preserve"> </w:t>
      </w:r>
      <w:r>
        <w:t>z</w:t>
      </w:r>
      <w:r>
        <w:rPr>
          <w:spacing w:val="-2"/>
        </w:rPr>
        <w:t xml:space="preserve"> </w:t>
      </w:r>
      <w:r>
        <w:t>kapitoly</w:t>
      </w:r>
      <w:r>
        <w:rPr>
          <w:spacing w:val="40"/>
        </w:rPr>
        <w:t xml:space="preserve"> </w:t>
      </w:r>
      <w:r>
        <w:t>313</w:t>
      </w:r>
      <w:r>
        <w:rPr>
          <w:spacing w:val="43"/>
        </w:rPr>
        <w:t xml:space="preserve"> </w:t>
      </w:r>
      <w:r>
        <w:t>Ministerstva</w:t>
      </w:r>
      <w:r>
        <w:rPr>
          <w:spacing w:val="43"/>
        </w:rPr>
        <w:t xml:space="preserve"> </w:t>
      </w:r>
      <w:r>
        <w:t>práce</w:t>
      </w:r>
      <w:r>
        <w:rPr>
          <w:spacing w:val="43"/>
        </w:rPr>
        <w:t xml:space="preserve"> </w:t>
      </w:r>
      <w:r>
        <w:t>a</w:t>
      </w:r>
      <w:r>
        <w:rPr>
          <w:spacing w:val="43"/>
        </w:rPr>
        <w:t xml:space="preserve"> </w:t>
      </w:r>
      <w:r>
        <w:t>sociálních</w:t>
      </w:r>
      <w:r>
        <w:rPr>
          <w:spacing w:val="43"/>
        </w:rPr>
        <w:t xml:space="preserve"> </w:t>
      </w:r>
      <w:r>
        <w:t>věcí</w:t>
      </w:r>
      <w:r>
        <w:rPr>
          <w:spacing w:val="44"/>
        </w:rPr>
        <w:t xml:space="preserve"> </w:t>
      </w:r>
      <w:r>
        <w:t>neinvestiční</w:t>
      </w:r>
      <w:r>
        <w:rPr>
          <w:spacing w:val="44"/>
        </w:rPr>
        <w:t xml:space="preserve"> </w:t>
      </w:r>
      <w:r>
        <w:t>dotace</w:t>
      </w:r>
      <w:r>
        <w:rPr>
          <w:spacing w:val="43"/>
        </w:rPr>
        <w:t xml:space="preserve"> </w:t>
      </w:r>
      <w:r>
        <w:t>v</w:t>
      </w:r>
      <w:r>
        <w:rPr>
          <w:spacing w:val="4"/>
        </w:rPr>
        <w:t xml:space="preserve"> c</w:t>
      </w:r>
      <w:r>
        <w:t>elkové</w:t>
      </w:r>
      <w:r>
        <w:rPr>
          <w:spacing w:val="43"/>
        </w:rPr>
        <w:t xml:space="preserve"> </w:t>
      </w:r>
      <w:r>
        <w:t>výši</w:t>
      </w:r>
      <w:r>
        <w:rPr>
          <w:spacing w:val="67"/>
        </w:rPr>
        <w:t xml:space="preserve"> </w:t>
      </w:r>
      <w:r>
        <w:t>14 501 562,-</w:t>
      </w:r>
      <w:r>
        <w:rPr>
          <w:spacing w:val="50"/>
        </w:rPr>
        <w:t xml:space="preserve"> </w:t>
      </w:r>
      <w:r>
        <w:t>Kč</w:t>
      </w:r>
      <w:r>
        <w:rPr>
          <w:spacing w:val="51"/>
        </w:rPr>
        <w:t xml:space="preserve"> </w:t>
      </w:r>
      <w:r>
        <w:t>jako</w:t>
      </w:r>
      <w:r>
        <w:rPr>
          <w:spacing w:val="50"/>
        </w:rPr>
        <w:t xml:space="preserve"> </w:t>
      </w:r>
      <w:r>
        <w:t>vyrovnávací</w:t>
      </w:r>
      <w:r>
        <w:rPr>
          <w:spacing w:val="51"/>
        </w:rPr>
        <w:t xml:space="preserve"> </w:t>
      </w:r>
      <w:r>
        <w:t>platbu</w:t>
      </w:r>
      <w:r>
        <w:rPr>
          <w:spacing w:val="52"/>
        </w:rPr>
        <w:t xml:space="preserve"> </w:t>
      </w:r>
      <w:r>
        <w:t>na</w:t>
      </w:r>
      <w:r>
        <w:rPr>
          <w:spacing w:val="50"/>
        </w:rPr>
        <w:t xml:space="preserve"> </w:t>
      </w:r>
      <w:r>
        <w:t>služby</w:t>
      </w:r>
      <w:r>
        <w:rPr>
          <w:spacing w:val="48"/>
        </w:rPr>
        <w:t xml:space="preserve"> </w:t>
      </w:r>
      <w:r>
        <w:t>obecného</w:t>
      </w:r>
      <w:r>
        <w:rPr>
          <w:spacing w:val="50"/>
        </w:rPr>
        <w:t xml:space="preserve"> h</w:t>
      </w:r>
      <w:r>
        <w:t>ospodářského</w:t>
      </w:r>
      <w:r>
        <w:rPr>
          <w:spacing w:val="52"/>
        </w:rPr>
        <w:t xml:space="preserve"> </w:t>
      </w:r>
      <w:r>
        <w:t>zájmu. Poskytnuté dotace byly</w:t>
      </w:r>
      <w:r>
        <w:rPr>
          <w:spacing w:val="-2"/>
        </w:rPr>
        <w:t xml:space="preserve"> </w:t>
      </w:r>
      <w:r>
        <w:t>vyčerpány</w:t>
      </w:r>
      <w:r>
        <w:rPr>
          <w:spacing w:val="-2"/>
        </w:rPr>
        <w:t xml:space="preserve"> </w:t>
      </w:r>
      <w:r>
        <w:t>v</w:t>
      </w:r>
      <w:r>
        <w:rPr>
          <w:spacing w:val="1"/>
        </w:rPr>
        <w:t xml:space="preserve"> </w:t>
      </w:r>
      <w:r>
        <w:t>plné</w:t>
      </w:r>
      <w:r>
        <w:rPr>
          <w:spacing w:val="2"/>
        </w:rPr>
        <w:t xml:space="preserve"> </w:t>
      </w:r>
      <w:r>
        <w:t>výši. Na</w:t>
      </w:r>
      <w:r>
        <w:rPr>
          <w:spacing w:val="4"/>
        </w:rPr>
        <w:t xml:space="preserve"> </w:t>
      </w:r>
      <w:r>
        <w:t>základě</w:t>
      </w:r>
      <w:r>
        <w:rPr>
          <w:spacing w:val="4"/>
        </w:rPr>
        <w:t xml:space="preserve"> </w:t>
      </w:r>
      <w:r>
        <w:t>usnesení</w:t>
      </w:r>
      <w:r>
        <w:rPr>
          <w:spacing w:val="5"/>
        </w:rPr>
        <w:t xml:space="preserve"> </w:t>
      </w:r>
      <w:r>
        <w:t>Rady</w:t>
      </w:r>
      <w:r>
        <w:rPr>
          <w:spacing w:val="3"/>
        </w:rPr>
        <w:t xml:space="preserve"> </w:t>
      </w:r>
      <w:r>
        <w:t>Plzeňského</w:t>
      </w:r>
      <w:r>
        <w:rPr>
          <w:spacing w:val="4"/>
        </w:rPr>
        <w:t xml:space="preserve"> </w:t>
      </w:r>
      <w:r>
        <w:t>kraje</w:t>
      </w:r>
      <w:r>
        <w:rPr>
          <w:spacing w:val="4"/>
        </w:rPr>
        <w:t xml:space="preserve"> </w:t>
      </w:r>
      <w:r>
        <w:t>č.</w:t>
      </w:r>
      <w:r>
        <w:rPr>
          <w:spacing w:val="5"/>
        </w:rPr>
        <w:t xml:space="preserve"> 1535</w:t>
      </w:r>
      <w:r>
        <w:t>/18</w:t>
      </w:r>
      <w:r>
        <w:rPr>
          <w:spacing w:val="7"/>
        </w:rPr>
        <w:t xml:space="preserve"> </w:t>
      </w:r>
      <w:r>
        <w:rPr>
          <w:spacing w:val="-2"/>
        </w:rPr>
        <w:t>ze</w:t>
      </w:r>
      <w:r>
        <w:rPr>
          <w:spacing w:val="4"/>
        </w:rPr>
        <w:t xml:space="preserve"> </w:t>
      </w:r>
      <w:r>
        <w:t>dne</w:t>
      </w:r>
      <w:r>
        <w:rPr>
          <w:spacing w:val="4"/>
        </w:rPr>
        <w:t xml:space="preserve"> </w:t>
      </w:r>
      <w:r>
        <w:t>22.</w:t>
      </w:r>
      <w:r>
        <w:rPr>
          <w:spacing w:val="5"/>
        </w:rPr>
        <w:t xml:space="preserve"> </w:t>
      </w:r>
      <w:r>
        <w:t>1.</w:t>
      </w:r>
      <w:r>
        <w:rPr>
          <w:spacing w:val="5"/>
        </w:rPr>
        <w:t xml:space="preserve"> </w:t>
      </w:r>
      <w:r>
        <w:t>2018</w:t>
      </w:r>
      <w:r>
        <w:rPr>
          <w:spacing w:val="4"/>
        </w:rPr>
        <w:t xml:space="preserve"> </w:t>
      </w:r>
      <w:r>
        <w:t>a</w:t>
      </w:r>
      <w:r>
        <w:rPr>
          <w:spacing w:val="7"/>
        </w:rPr>
        <w:t xml:space="preserve"> </w:t>
      </w:r>
      <w:r>
        <w:t>v</w:t>
      </w:r>
      <w:r>
        <w:rPr>
          <w:spacing w:val="3"/>
        </w:rPr>
        <w:t xml:space="preserve"> </w:t>
      </w:r>
      <w:r>
        <w:t>souladu</w:t>
      </w:r>
      <w:r>
        <w:rPr>
          <w:spacing w:val="4"/>
        </w:rPr>
        <w:t xml:space="preserve"> </w:t>
      </w:r>
      <w:r>
        <w:t>s §</w:t>
      </w:r>
      <w:r>
        <w:rPr>
          <w:spacing w:val="4"/>
        </w:rPr>
        <w:t xml:space="preserve"> </w:t>
      </w:r>
      <w:r>
        <w:t>34</w:t>
      </w:r>
      <w:r>
        <w:rPr>
          <w:spacing w:val="4"/>
        </w:rPr>
        <w:t xml:space="preserve"> </w:t>
      </w:r>
      <w:r>
        <w:t>odst.</w:t>
      </w:r>
      <w:r>
        <w:rPr>
          <w:spacing w:val="5"/>
        </w:rPr>
        <w:t xml:space="preserve"> </w:t>
      </w:r>
      <w:r>
        <w:t>1</w:t>
      </w:r>
      <w:r>
        <w:rPr>
          <w:spacing w:val="4"/>
        </w:rPr>
        <w:t xml:space="preserve"> </w:t>
      </w:r>
      <w:r>
        <w:t>zákona</w:t>
      </w:r>
      <w:r>
        <w:rPr>
          <w:spacing w:val="4"/>
        </w:rPr>
        <w:t xml:space="preserve"> </w:t>
      </w:r>
      <w:r>
        <w:t>č.</w:t>
      </w:r>
      <w:r>
        <w:rPr>
          <w:spacing w:val="8"/>
        </w:rPr>
        <w:t xml:space="preserve"> </w:t>
      </w:r>
      <w:r>
        <w:t>250/2000</w:t>
      </w:r>
      <w:r>
        <w:rPr>
          <w:spacing w:val="4"/>
        </w:rPr>
        <w:t xml:space="preserve"> </w:t>
      </w:r>
      <w:r>
        <w:t>Sb.,</w:t>
      </w:r>
      <w:r>
        <w:rPr>
          <w:spacing w:val="5"/>
        </w:rPr>
        <w:t xml:space="preserve"> </w:t>
      </w:r>
      <w:r>
        <w:t>o</w:t>
      </w:r>
      <w:r>
        <w:rPr>
          <w:spacing w:val="4"/>
        </w:rPr>
        <w:t xml:space="preserve"> </w:t>
      </w:r>
      <w:r>
        <w:t>rozpočtových</w:t>
      </w:r>
      <w:r>
        <w:rPr>
          <w:spacing w:val="4"/>
        </w:rPr>
        <w:t xml:space="preserve"> </w:t>
      </w:r>
      <w:r>
        <w:t>pravidlech</w:t>
      </w:r>
      <w:r>
        <w:rPr>
          <w:spacing w:val="4"/>
        </w:rPr>
        <w:t xml:space="preserve"> </w:t>
      </w:r>
      <w:r>
        <w:t>územních</w:t>
      </w:r>
      <w:r>
        <w:rPr>
          <w:spacing w:val="4"/>
        </w:rPr>
        <w:t xml:space="preserve"> </w:t>
      </w:r>
      <w:r>
        <w:t>rozpočtů</w:t>
      </w:r>
      <w:r>
        <w:rPr>
          <w:spacing w:val="4"/>
        </w:rPr>
        <w:t xml:space="preserve"> </w:t>
      </w:r>
      <w:r>
        <w:t>byla</w:t>
      </w:r>
      <w:r>
        <w:rPr>
          <w:spacing w:val="77"/>
        </w:rPr>
        <w:t xml:space="preserve"> </w:t>
      </w:r>
      <w:r>
        <w:t>Domovu</w:t>
      </w:r>
      <w:r>
        <w:rPr>
          <w:spacing w:val="-15"/>
        </w:rPr>
        <w:t xml:space="preserve"> </w:t>
      </w:r>
      <w:r>
        <w:t>poskytnuta</w:t>
      </w:r>
      <w:r>
        <w:rPr>
          <w:spacing w:val="-15"/>
        </w:rPr>
        <w:t xml:space="preserve"> </w:t>
      </w:r>
      <w:r>
        <w:t>návratná</w:t>
      </w:r>
      <w:r>
        <w:rPr>
          <w:spacing w:val="-15"/>
        </w:rPr>
        <w:t xml:space="preserve"> </w:t>
      </w:r>
      <w:r>
        <w:t>finanční</w:t>
      </w:r>
      <w:r>
        <w:rPr>
          <w:spacing w:val="-14"/>
        </w:rPr>
        <w:t xml:space="preserve"> </w:t>
      </w:r>
      <w:r>
        <w:t>výpomoc</w:t>
      </w:r>
      <w:r>
        <w:rPr>
          <w:spacing w:val="-16"/>
        </w:rPr>
        <w:t xml:space="preserve"> </w:t>
      </w:r>
      <w:r>
        <w:rPr>
          <w:spacing w:val="-2"/>
        </w:rPr>
        <w:t>ve</w:t>
      </w:r>
      <w:r>
        <w:rPr>
          <w:spacing w:val="-13"/>
        </w:rPr>
        <w:t xml:space="preserve"> </w:t>
      </w:r>
      <w:r>
        <w:t>výši</w:t>
      </w:r>
      <w:r>
        <w:rPr>
          <w:spacing w:val="-15"/>
        </w:rPr>
        <w:t xml:space="preserve"> </w:t>
      </w:r>
      <w:r>
        <w:t>966</w:t>
      </w:r>
      <w:r>
        <w:rPr>
          <w:spacing w:val="-15"/>
        </w:rPr>
        <w:t xml:space="preserve"> 473</w:t>
      </w:r>
      <w:r>
        <w:t>,-</w:t>
      </w:r>
      <w:r>
        <w:rPr>
          <w:spacing w:val="-14"/>
        </w:rPr>
        <w:t xml:space="preserve"> </w:t>
      </w:r>
      <w:r>
        <w:t>Kč,</w:t>
      </w:r>
      <w:r>
        <w:rPr>
          <w:spacing w:val="-13"/>
        </w:rPr>
        <w:t xml:space="preserve"> </w:t>
      </w:r>
      <w:r>
        <w:t>určená</w:t>
      </w:r>
      <w:r>
        <w:rPr>
          <w:spacing w:val="-15"/>
        </w:rPr>
        <w:t xml:space="preserve"> </w:t>
      </w:r>
      <w:r>
        <w:t>na</w:t>
      </w:r>
      <w:r>
        <w:rPr>
          <w:spacing w:val="-15"/>
        </w:rPr>
        <w:t xml:space="preserve"> </w:t>
      </w:r>
      <w:r>
        <w:t>překlenutí</w:t>
      </w:r>
      <w:r>
        <w:rPr>
          <w:spacing w:val="65"/>
        </w:rPr>
        <w:t xml:space="preserve"> </w:t>
      </w:r>
      <w:r>
        <w:t>nedostatku finančních prostředků počátkem</w:t>
      </w:r>
      <w:r>
        <w:rPr>
          <w:spacing w:val="2"/>
        </w:rPr>
        <w:t xml:space="preserve"> </w:t>
      </w:r>
      <w:r>
        <w:t>roku.</w:t>
      </w:r>
    </w:p>
    <w:p w:rsidR="00E451EA" w:rsidRDefault="0052646F" w:rsidP="0052646F">
      <w:pPr>
        <w:pStyle w:val="Nadpis3"/>
        <w:rPr>
          <w:bCs/>
          <w:color w:val="000000"/>
        </w:rPr>
      </w:pPr>
      <w:r>
        <w:t xml:space="preserve">3.2 </w:t>
      </w:r>
      <w:r w:rsidR="00E451EA">
        <w:t>Náklady</w:t>
      </w:r>
      <w:r w:rsidR="00E451EA">
        <w:rPr>
          <w:spacing w:val="-7"/>
        </w:rPr>
        <w:t xml:space="preserve"> </w:t>
      </w:r>
      <w:r w:rsidR="00E451EA" w:rsidRPr="00162B60">
        <w:t>organizace</w:t>
      </w:r>
    </w:p>
    <w:p w:rsidR="00E451EA" w:rsidRDefault="00E451EA" w:rsidP="00E451EA">
      <w:r>
        <w:t>Na</w:t>
      </w:r>
      <w:r>
        <w:rPr>
          <w:spacing w:val="-3"/>
        </w:rPr>
        <w:t xml:space="preserve"> </w:t>
      </w:r>
      <w:r>
        <w:t>rok</w:t>
      </w:r>
      <w:r>
        <w:rPr>
          <w:spacing w:val="-2"/>
        </w:rPr>
        <w:t xml:space="preserve"> </w:t>
      </w:r>
      <w:r>
        <w:t>2018</w:t>
      </w:r>
      <w:r>
        <w:rPr>
          <w:spacing w:val="-3"/>
        </w:rPr>
        <w:t xml:space="preserve"> </w:t>
      </w:r>
      <w:r>
        <w:t>byly</w:t>
      </w:r>
      <w:r>
        <w:rPr>
          <w:spacing w:val="-4"/>
        </w:rPr>
        <w:t xml:space="preserve"> </w:t>
      </w:r>
      <w:r>
        <w:t>rozpočtovány</w:t>
      </w:r>
      <w:r>
        <w:rPr>
          <w:spacing w:val="-4"/>
        </w:rPr>
        <w:t xml:space="preserve"> </w:t>
      </w:r>
      <w:r>
        <w:t>náklady</w:t>
      </w:r>
      <w:r>
        <w:rPr>
          <w:spacing w:val="-4"/>
        </w:rPr>
        <w:t xml:space="preserve"> </w:t>
      </w:r>
      <w:r>
        <w:t>v celkové</w:t>
      </w:r>
      <w:r>
        <w:rPr>
          <w:spacing w:val="-3"/>
        </w:rPr>
        <w:t xml:space="preserve"> </w:t>
      </w:r>
      <w:r>
        <w:t>výši</w:t>
      </w:r>
      <w:r>
        <w:rPr>
          <w:spacing w:val="-3"/>
        </w:rPr>
        <w:t xml:space="preserve"> </w:t>
      </w:r>
      <w:r w:rsidRPr="00CD56BF">
        <w:t>38 029</w:t>
      </w:r>
      <w:r w:rsidRPr="00CD56BF">
        <w:rPr>
          <w:spacing w:val="-3"/>
        </w:rPr>
        <w:t xml:space="preserve"> 300</w:t>
      </w:r>
      <w:r w:rsidRPr="00CD56BF">
        <w:t>,-</w:t>
      </w:r>
      <w:r w:rsidRPr="00CD56BF">
        <w:rPr>
          <w:spacing w:val="-2"/>
        </w:rPr>
        <w:t xml:space="preserve"> </w:t>
      </w:r>
      <w:r>
        <w:t>Kč,</w:t>
      </w:r>
      <w:r>
        <w:rPr>
          <w:spacing w:val="-4"/>
        </w:rPr>
        <w:t xml:space="preserve"> </w:t>
      </w:r>
      <w:r>
        <w:t>skutečné</w:t>
      </w:r>
      <w:r>
        <w:rPr>
          <w:spacing w:val="-3"/>
        </w:rPr>
        <w:t xml:space="preserve"> </w:t>
      </w:r>
      <w:r>
        <w:t>náklady</w:t>
      </w:r>
      <w:r>
        <w:rPr>
          <w:spacing w:val="65"/>
        </w:rPr>
        <w:t xml:space="preserve"> </w:t>
      </w:r>
      <w:r>
        <w:t>pak</w:t>
      </w:r>
      <w:r>
        <w:rPr>
          <w:spacing w:val="-5"/>
        </w:rPr>
        <w:t xml:space="preserve"> činily</w:t>
      </w:r>
      <w:r>
        <w:rPr>
          <w:spacing w:val="-4"/>
        </w:rPr>
        <w:t xml:space="preserve"> 39</w:t>
      </w:r>
      <w:r w:rsidRPr="00CD56BF">
        <w:rPr>
          <w:spacing w:val="-5"/>
        </w:rPr>
        <w:t xml:space="preserve"> </w:t>
      </w:r>
      <w:r w:rsidRPr="00CD56BF">
        <w:t>565</w:t>
      </w:r>
      <w:r w:rsidRPr="00CD56BF">
        <w:rPr>
          <w:spacing w:val="-5"/>
        </w:rPr>
        <w:t xml:space="preserve"> 234</w:t>
      </w:r>
      <w:r w:rsidRPr="00CD56BF">
        <w:t>,95</w:t>
      </w:r>
      <w:r w:rsidRPr="00CD56BF">
        <w:rPr>
          <w:spacing w:val="-13"/>
        </w:rPr>
        <w:t xml:space="preserve"> </w:t>
      </w:r>
      <w:r>
        <w:t>Kč,</w:t>
      </w:r>
      <w:r>
        <w:rPr>
          <w:spacing w:val="-4"/>
        </w:rPr>
        <w:t xml:space="preserve"> z</w:t>
      </w:r>
      <w:r>
        <w:rPr>
          <w:spacing w:val="-2"/>
        </w:rPr>
        <w:t xml:space="preserve"> toho</w:t>
      </w:r>
      <w:r>
        <w:rPr>
          <w:spacing w:val="-5"/>
        </w:rPr>
        <w:t xml:space="preserve"> v</w:t>
      </w:r>
      <w:r>
        <w:t xml:space="preserve"> hlavní </w:t>
      </w:r>
      <w:r>
        <w:rPr>
          <w:spacing w:val="-4"/>
        </w:rPr>
        <w:t>činnosti</w:t>
      </w:r>
      <w:r>
        <w:t xml:space="preserve"> </w:t>
      </w:r>
      <w:r>
        <w:rPr>
          <w:spacing w:val="-5"/>
        </w:rPr>
        <w:t>byly</w:t>
      </w:r>
      <w:r>
        <w:rPr>
          <w:spacing w:val="-7"/>
        </w:rPr>
        <w:t xml:space="preserve"> skutečné</w:t>
      </w:r>
      <w:r>
        <w:rPr>
          <w:spacing w:val="-5"/>
        </w:rPr>
        <w:t xml:space="preserve"> náklady</w:t>
      </w:r>
      <w:r>
        <w:rPr>
          <w:spacing w:val="-7"/>
        </w:rPr>
        <w:t xml:space="preserve"> ve</w:t>
      </w:r>
      <w:r>
        <w:t xml:space="preserve"> </w:t>
      </w:r>
      <w:r>
        <w:rPr>
          <w:spacing w:val="-5"/>
        </w:rPr>
        <w:t>výši</w:t>
      </w:r>
      <w:r>
        <w:t xml:space="preserve"> </w:t>
      </w:r>
      <w:r w:rsidRPr="00672B2B">
        <w:t xml:space="preserve">39 438 430,41 </w:t>
      </w:r>
      <w:r w:rsidR="00107DAF" w:rsidRPr="00672B2B">
        <w:rPr>
          <w:spacing w:val="-24"/>
        </w:rPr>
        <w:t>Kč</w:t>
      </w:r>
      <w:r w:rsidR="00107DAF">
        <w:rPr>
          <w:spacing w:val="-24"/>
        </w:rPr>
        <w:t xml:space="preserve">, </w:t>
      </w:r>
      <w:r w:rsidR="00107DAF">
        <w:rPr>
          <w:spacing w:val="-16"/>
        </w:rPr>
        <w:t>a</w:t>
      </w:r>
      <w:r>
        <w:rPr>
          <w:spacing w:val="-17"/>
        </w:rPr>
        <w:t xml:space="preserve"> </w:t>
      </w:r>
      <w:r>
        <w:t>v</w:t>
      </w:r>
      <w:r>
        <w:rPr>
          <w:spacing w:val="-2"/>
        </w:rPr>
        <w:t xml:space="preserve"> </w:t>
      </w:r>
      <w:r>
        <w:t>doplňkové</w:t>
      </w:r>
      <w:r>
        <w:rPr>
          <w:spacing w:val="-17"/>
        </w:rPr>
        <w:t xml:space="preserve"> </w:t>
      </w:r>
      <w:r>
        <w:t>činnosti</w:t>
      </w:r>
      <w:r>
        <w:rPr>
          <w:spacing w:val="-15"/>
        </w:rPr>
        <w:t xml:space="preserve"> </w:t>
      </w:r>
      <w:r>
        <w:rPr>
          <w:spacing w:val="-2"/>
        </w:rPr>
        <w:t>ve</w:t>
      </w:r>
      <w:r>
        <w:rPr>
          <w:spacing w:val="-15"/>
        </w:rPr>
        <w:t xml:space="preserve"> </w:t>
      </w:r>
      <w:r>
        <w:t>výši</w:t>
      </w:r>
      <w:r>
        <w:rPr>
          <w:spacing w:val="-15"/>
        </w:rPr>
        <w:t xml:space="preserve"> 81</w:t>
      </w:r>
      <w:r w:rsidRPr="00CD56BF">
        <w:rPr>
          <w:spacing w:val="-17"/>
        </w:rPr>
        <w:t xml:space="preserve"> 804</w:t>
      </w:r>
      <w:r w:rsidRPr="00CD56BF">
        <w:t>,</w:t>
      </w:r>
      <w:r>
        <w:t>54</w:t>
      </w:r>
      <w:r>
        <w:rPr>
          <w:spacing w:val="-16"/>
        </w:rPr>
        <w:t xml:space="preserve"> </w:t>
      </w:r>
      <w:r>
        <w:t>Kč.</w:t>
      </w:r>
      <w:r>
        <w:rPr>
          <w:spacing w:val="-16"/>
        </w:rPr>
        <w:t xml:space="preserve"> </w:t>
      </w:r>
      <w:r>
        <w:t>Náklady</w:t>
      </w:r>
      <w:r>
        <w:rPr>
          <w:spacing w:val="-16"/>
        </w:rPr>
        <w:t xml:space="preserve"> </w:t>
      </w:r>
      <w:r>
        <w:t>oproti</w:t>
      </w:r>
      <w:r>
        <w:rPr>
          <w:spacing w:val="-17"/>
        </w:rPr>
        <w:t xml:space="preserve"> </w:t>
      </w:r>
      <w:r>
        <w:t>rozpočtu</w:t>
      </w:r>
      <w:r>
        <w:rPr>
          <w:spacing w:val="-17"/>
        </w:rPr>
        <w:t xml:space="preserve"> </w:t>
      </w:r>
      <w:r>
        <w:t>byly</w:t>
      </w:r>
      <w:r>
        <w:rPr>
          <w:spacing w:val="-19"/>
        </w:rPr>
        <w:t xml:space="preserve"> </w:t>
      </w:r>
      <w:r>
        <w:t>čerpány</w:t>
      </w:r>
      <w:r>
        <w:rPr>
          <w:spacing w:val="57"/>
        </w:rPr>
        <w:t xml:space="preserve"> </w:t>
      </w:r>
      <w:r>
        <w:t>v</w:t>
      </w:r>
      <w:r>
        <w:rPr>
          <w:spacing w:val="19"/>
        </w:rPr>
        <w:t xml:space="preserve"> </w:t>
      </w:r>
      <w:r>
        <w:t>hlavní</w:t>
      </w:r>
      <w:r>
        <w:rPr>
          <w:spacing w:val="22"/>
        </w:rPr>
        <w:t xml:space="preserve"> </w:t>
      </w:r>
      <w:r>
        <w:t>činnosti</w:t>
      </w:r>
      <w:r>
        <w:rPr>
          <w:spacing w:val="21"/>
        </w:rPr>
        <w:t xml:space="preserve"> </w:t>
      </w:r>
      <w:r>
        <w:t>na</w:t>
      </w:r>
      <w:r>
        <w:rPr>
          <w:spacing w:val="21"/>
        </w:rPr>
        <w:t xml:space="preserve"> </w:t>
      </w:r>
      <w:r w:rsidRPr="00C7074D">
        <w:t>104,03</w:t>
      </w:r>
      <w:r w:rsidRPr="00C7074D">
        <w:rPr>
          <w:spacing w:val="21"/>
        </w:rPr>
        <w:t xml:space="preserve"> </w:t>
      </w:r>
      <w:r w:rsidRPr="00C7074D">
        <w:t>%</w:t>
      </w:r>
      <w:r w:rsidRPr="00C7074D">
        <w:rPr>
          <w:spacing w:val="21"/>
        </w:rPr>
        <w:t xml:space="preserve"> </w:t>
      </w:r>
      <w:r>
        <w:t>a</w:t>
      </w:r>
      <w:r>
        <w:rPr>
          <w:spacing w:val="21"/>
        </w:rPr>
        <w:t xml:space="preserve"> </w:t>
      </w:r>
      <w:r>
        <w:t>v</w:t>
      </w:r>
      <w:r>
        <w:rPr>
          <w:spacing w:val="1"/>
        </w:rPr>
        <w:t xml:space="preserve"> </w:t>
      </w:r>
      <w:r>
        <w:t>doplňkové</w:t>
      </w:r>
      <w:r>
        <w:rPr>
          <w:spacing w:val="23"/>
        </w:rPr>
        <w:t xml:space="preserve"> </w:t>
      </w:r>
      <w:r>
        <w:t>činnosti</w:t>
      </w:r>
      <w:r>
        <w:rPr>
          <w:spacing w:val="21"/>
        </w:rPr>
        <w:t xml:space="preserve"> </w:t>
      </w:r>
      <w:r>
        <w:t>na</w:t>
      </w:r>
      <w:r>
        <w:rPr>
          <w:spacing w:val="21"/>
        </w:rPr>
        <w:t xml:space="preserve"> 105</w:t>
      </w:r>
      <w:r w:rsidRPr="00C7074D">
        <w:t>,14</w:t>
      </w:r>
      <w:r w:rsidRPr="00C7074D">
        <w:rPr>
          <w:spacing w:val="21"/>
        </w:rPr>
        <w:t xml:space="preserve"> </w:t>
      </w:r>
      <w:r w:rsidRPr="00C7074D">
        <w:t>%.</w:t>
      </w:r>
      <w:r w:rsidRPr="00C7074D">
        <w:rPr>
          <w:spacing w:val="22"/>
        </w:rPr>
        <w:t xml:space="preserve"> </w:t>
      </w:r>
      <w:r>
        <w:t>Čerpání</w:t>
      </w:r>
      <w:r>
        <w:rPr>
          <w:spacing w:val="22"/>
        </w:rPr>
        <w:t xml:space="preserve"> </w:t>
      </w:r>
      <w:r>
        <w:t>jednotlivých</w:t>
      </w:r>
      <w:r>
        <w:rPr>
          <w:spacing w:val="71"/>
        </w:rPr>
        <w:t xml:space="preserve"> </w:t>
      </w:r>
      <w:r>
        <w:t>nákladů ukazuje tabulka nákladových účtů.</w:t>
      </w:r>
    </w:p>
    <w:p w:rsidR="007E1D10" w:rsidRPr="00436DAC" w:rsidRDefault="00E80AB2" w:rsidP="00513058">
      <w:pPr>
        <w:pStyle w:val="Zkladntext"/>
        <w:ind w:left="0"/>
      </w:pPr>
      <w:r w:rsidRPr="00436DAC">
        <w:t>Tab.</w:t>
      </w:r>
      <w:r w:rsidR="00107DAF">
        <w:t xml:space="preserve"> </w:t>
      </w:r>
      <w:r w:rsidRPr="00436DAC">
        <w:t xml:space="preserve">č. </w:t>
      </w:r>
      <w:r w:rsidR="00513058">
        <w:t>1</w:t>
      </w:r>
      <w:r w:rsidR="00545F32">
        <w:t>2:</w:t>
      </w:r>
      <w:r w:rsidR="00513058">
        <w:t xml:space="preserve"> </w:t>
      </w:r>
      <w:r w:rsidRPr="00436DAC">
        <w:t>Nákladové účty</w:t>
      </w:r>
    </w:p>
    <w:tbl>
      <w:tblPr>
        <w:tblW w:w="8923"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8"/>
        <w:gridCol w:w="4566"/>
        <w:gridCol w:w="2011"/>
        <w:gridCol w:w="1398"/>
      </w:tblGrid>
      <w:tr w:rsidR="007E1D10" w:rsidRPr="00545F32" w:rsidTr="00545F32">
        <w:trPr>
          <w:trHeight w:hRule="exact" w:val="454"/>
        </w:trPr>
        <w:tc>
          <w:tcPr>
            <w:tcW w:w="948" w:type="dxa"/>
          </w:tcPr>
          <w:p w:rsidR="007E1D10" w:rsidRPr="00512602" w:rsidRDefault="007E1D10" w:rsidP="00AF22B1">
            <w:pPr>
              <w:pStyle w:val="TableParagraph"/>
              <w:rPr>
                <w:rFonts w:ascii="Arial" w:hAnsi="Arial" w:cs="Arial"/>
                <w:b/>
                <w:sz w:val="23"/>
                <w:szCs w:val="23"/>
              </w:rPr>
            </w:pPr>
            <w:r w:rsidRPr="00512602">
              <w:rPr>
                <w:rFonts w:ascii="Arial" w:hAnsi="Arial" w:cs="Arial"/>
                <w:b/>
                <w:sz w:val="23"/>
                <w:szCs w:val="23"/>
              </w:rPr>
              <w:t>Účet</w:t>
            </w:r>
          </w:p>
        </w:tc>
        <w:tc>
          <w:tcPr>
            <w:tcW w:w="4566" w:type="dxa"/>
          </w:tcPr>
          <w:p w:rsidR="007E1D10" w:rsidRPr="00512602" w:rsidRDefault="007E1D10" w:rsidP="00AF22B1">
            <w:pPr>
              <w:pStyle w:val="TableParagraph"/>
              <w:rPr>
                <w:rFonts w:ascii="Arial" w:hAnsi="Arial" w:cs="Arial"/>
                <w:b/>
                <w:sz w:val="23"/>
                <w:szCs w:val="23"/>
              </w:rPr>
            </w:pPr>
            <w:r w:rsidRPr="00512602">
              <w:rPr>
                <w:rFonts w:ascii="Arial" w:hAnsi="Arial" w:cs="Arial"/>
                <w:b/>
                <w:sz w:val="23"/>
                <w:szCs w:val="23"/>
              </w:rPr>
              <w:t>Název</w:t>
            </w:r>
            <w:r w:rsidRPr="00512602">
              <w:rPr>
                <w:rFonts w:ascii="Arial" w:hAnsi="Arial" w:cs="Arial"/>
                <w:b/>
                <w:spacing w:val="-3"/>
                <w:sz w:val="23"/>
                <w:szCs w:val="23"/>
              </w:rPr>
              <w:t xml:space="preserve"> </w:t>
            </w:r>
            <w:r w:rsidRPr="00512602">
              <w:rPr>
                <w:rFonts w:ascii="Arial" w:hAnsi="Arial" w:cs="Arial"/>
                <w:b/>
                <w:sz w:val="23"/>
                <w:szCs w:val="23"/>
              </w:rPr>
              <w:t>účtu</w:t>
            </w:r>
          </w:p>
        </w:tc>
        <w:tc>
          <w:tcPr>
            <w:tcW w:w="2011"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Hlavní</w:t>
            </w:r>
            <w:r w:rsidRPr="00545F32">
              <w:rPr>
                <w:rFonts w:ascii="Arial" w:hAnsi="Arial" w:cs="Arial"/>
                <w:b/>
                <w:spacing w:val="21"/>
                <w:sz w:val="23"/>
                <w:szCs w:val="23"/>
              </w:rPr>
              <w:t xml:space="preserve"> </w:t>
            </w:r>
            <w:r w:rsidRPr="00545F32">
              <w:rPr>
                <w:rFonts w:ascii="Arial" w:hAnsi="Arial" w:cs="Arial"/>
                <w:b/>
                <w:sz w:val="23"/>
                <w:szCs w:val="23"/>
              </w:rPr>
              <w:t>činnost v</w:t>
            </w:r>
            <w:r w:rsidRPr="00545F32">
              <w:rPr>
                <w:rFonts w:ascii="Arial" w:hAnsi="Arial" w:cs="Arial"/>
                <w:b/>
                <w:spacing w:val="-3"/>
                <w:sz w:val="23"/>
                <w:szCs w:val="23"/>
              </w:rPr>
              <w:t xml:space="preserve"> </w:t>
            </w:r>
            <w:r w:rsidRPr="00545F32">
              <w:rPr>
                <w:rFonts w:ascii="Arial" w:hAnsi="Arial" w:cs="Arial"/>
                <w:b/>
                <w:sz w:val="23"/>
                <w:szCs w:val="23"/>
              </w:rPr>
              <w:t>Kč</w:t>
            </w:r>
          </w:p>
        </w:tc>
        <w:tc>
          <w:tcPr>
            <w:tcW w:w="139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Doplňková</w:t>
            </w:r>
            <w:r w:rsidRPr="00545F32">
              <w:rPr>
                <w:rFonts w:ascii="Arial" w:hAnsi="Arial" w:cs="Arial"/>
                <w:b/>
                <w:spacing w:val="22"/>
                <w:sz w:val="23"/>
                <w:szCs w:val="23"/>
              </w:rPr>
              <w:t xml:space="preserve"> </w:t>
            </w:r>
            <w:r w:rsidRPr="00545F32">
              <w:rPr>
                <w:rFonts w:ascii="Arial" w:hAnsi="Arial" w:cs="Arial"/>
                <w:b/>
                <w:sz w:val="23"/>
                <w:szCs w:val="23"/>
              </w:rPr>
              <w:t>činnost</w:t>
            </w:r>
            <w:r w:rsidRPr="00545F32">
              <w:rPr>
                <w:rFonts w:ascii="Arial" w:hAnsi="Arial" w:cs="Arial"/>
                <w:b/>
                <w:spacing w:val="-2"/>
                <w:sz w:val="23"/>
                <w:szCs w:val="23"/>
              </w:rPr>
              <w:t xml:space="preserve"> </w:t>
            </w:r>
            <w:r w:rsidRPr="00545F32">
              <w:rPr>
                <w:rFonts w:ascii="Arial" w:hAnsi="Arial" w:cs="Arial"/>
                <w:b/>
                <w:sz w:val="23"/>
                <w:szCs w:val="23"/>
              </w:rPr>
              <w:t>v</w:t>
            </w:r>
            <w:r w:rsidRPr="00545F32">
              <w:rPr>
                <w:rFonts w:ascii="Arial" w:hAnsi="Arial" w:cs="Arial"/>
                <w:b/>
                <w:spacing w:val="-3"/>
                <w:sz w:val="23"/>
                <w:szCs w:val="23"/>
              </w:rPr>
              <w:t xml:space="preserve"> </w:t>
            </w:r>
            <w:r w:rsidRPr="00545F32">
              <w:rPr>
                <w:rFonts w:ascii="Arial" w:hAnsi="Arial" w:cs="Arial"/>
                <w:b/>
                <w:sz w:val="23"/>
                <w:szCs w:val="23"/>
              </w:rPr>
              <w:t>Kč</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501</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Spotřeba</w:t>
            </w:r>
            <w:r w:rsidRPr="00512602">
              <w:rPr>
                <w:rFonts w:ascii="Arial" w:hAnsi="Arial" w:cs="Arial"/>
                <w:spacing w:val="-3"/>
                <w:sz w:val="23"/>
                <w:szCs w:val="23"/>
              </w:rPr>
              <w:t xml:space="preserve"> </w:t>
            </w:r>
            <w:r w:rsidRPr="00512602">
              <w:rPr>
                <w:rFonts w:ascii="Arial" w:hAnsi="Arial" w:cs="Arial"/>
                <w:sz w:val="23"/>
                <w:szCs w:val="23"/>
              </w:rPr>
              <w:t>materiálu</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4 745 207,53</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29 876,02</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502</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Spotřeba energie</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2 244 503,47</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6 292,44</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503</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Spotřeba neskladovatelných dodávek</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72 456,00</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511</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Opravy</w:t>
            </w:r>
            <w:r w:rsidRPr="00512602">
              <w:rPr>
                <w:rFonts w:ascii="Arial" w:hAnsi="Arial" w:cs="Arial"/>
                <w:spacing w:val="-2"/>
                <w:sz w:val="23"/>
                <w:szCs w:val="23"/>
              </w:rPr>
              <w:t xml:space="preserve"> </w:t>
            </w:r>
            <w:r w:rsidRPr="00512602">
              <w:rPr>
                <w:rFonts w:ascii="Arial" w:hAnsi="Arial" w:cs="Arial"/>
                <w:sz w:val="23"/>
                <w:szCs w:val="23"/>
              </w:rPr>
              <w:t>a udržování</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408 135,51</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824,64</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512</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Cestovné</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2 </w:t>
            </w:r>
            <w:r w:rsidRPr="007644A7">
              <w:rPr>
                <w:rFonts w:ascii="Arial" w:hAnsi="Arial" w:cs="Arial"/>
                <w:spacing w:val="-1"/>
                <w:sz w:val="23"/>
                <w:szCs w:val="23"/>
              </w:rPr>
              <w:t>530,00</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513</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Náklady</w:t>
            </w:r>
            <w:r w:rsidRPr="00512602">
              <w:rPr>
                <w:rFonts w:ascii="Arial" w:hAnsi="Arial" w:cs="Arial"/>
                <w:spacing w:val="-2"/>
                <w:sz w:val="23"/>
                <w:szCs w:val="23"/>
              </w:rPr>
              <w:t xml:space="preserve"> </w:t>
            </w:r>
            <w:r w:rsidRPr="00512602">
              <w:rPr>
                <w:rFonts w:ascii="Arial" w:hAnsi="Arial" w:cs="Arial"/>
                <w:sz w:val="23"/>
                <w:szCs w:val="23"/>
              </w:rPr>
              <w:t>na reprezentaci</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518</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Ostatní</w:t>
            </w:r>
            <w:r w:rsidRPr="00512602">
              <w:rPr>
                <w:rFonts w:ascii="Arial" w:hAnsi="Arial" w:cs="Arial"/>
                <w:spacing w:val="1"/>
                <w:sz w:val="23"/>
                <w:szCs w:val="23"/>
              </w:rPr>
              <w:t xml:space="preserve"> </w:t>
            </w:r>
            <w:r w:rsidRPr="00512602">
              <w:rPr>
                <w:rFonts w:ascii="Arial" w:hAnsi="Arial" w:cs="Arial"/>
                <w:sz w:val="23"/>
                <w:szCs w:val="23"/>
              </w:rPr>
              <w:t>služby</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1 275 608,25</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85,90</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521</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Osobní</w:t>
            </w:r>
            <w:r w:rsidRPr="00512602">
              <w:rPr>
                <w:rFonts w:ascii="Arial" w:hAnsi="Arial" w:cs="Arial"/>
                <w:spacing w:val="1"/>
                <w:sz w:val="23"/>
                <w:szCs w:val="23"/>
              </w:rPr>
              <w:t xml:space="preserve"> </w:t>
            </w:r>
            <w:r w:rsidRPr="00512602">
              <w:rPr>
                <w:rFonts w:ascii="Arial" w:hAnsi="Arial" w:cs="Arial"/>
                <w:sz w:val="23"/>
                <w:szCs w:val="23"/>
              </w:rPr>
              <w:t>náklady</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20 643 138,56</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31 715,44</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524</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Zákonné sociální</w:t>
            </w:r>
            <w:r w:rsidRPr="00512602">
              <w:rPr>
                <w:rFonts w:ascii="Arial" w:hAnsi="Arial" w:cs="Arial"/>
                <w:spacing w:val="1"/>
                <w:sz w:val="23"/>
                <w:szCs w:val="23"/>
              </w:rPr>
              <w:t xml:space="preserve"> </w:t>
            </w:r>
            <w:r w:rsidRPr="00512602">
              <w:rPr>
                <w:rFonts w:ascii="Arial" w:hAnsi="Arial" w:cs="Arial"/>
                <w:sz w:val="23"/>
                <w:szCs w:val="23"/>
              </w:rPr>
              <w:t>náklady</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6 943 154,04</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10 758,96</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525</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Jiné sociální</w:t>
            </w:r>
            <w:r w:rsidRPr="00512602">
              <w:rPr>
                <w:rFonts w:ascii="Arial" w:hAnsi="Arial" w:cs="Arial"/>
                <w:spacing w:val="1"/>
                <w:sz w:val="23"/>
                <w:szCs w:val="23"/>
              </w:rPr>
              <w:t xml:space="preserve"> </w:t>
            </w:r>
            <w:r w:rsidRPr="00512602">
              <w:rPr>
                <w:rFonts w:ascii="Arial" w:hAnsi="Arial" w:cs="Arial"/>
                <w:sz w:val="23"/>
                <w:szCs w:val="23"/>
              </w:rPr>
              <w:t>pojištění</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87 324</w:t>
            </w:r>
            <w:r w:rsidRPr="007644A7">
              <w:rPr>
                <w:rFonts w:ascii="Arial" w:hAnsi="Arial" w:cs="Arial"/>
                <w:spacing w:val="-1"/>
                <w:sz w:val="23"/>
                <w:szCs w:val="23"/>
              </w:rPr>
              <w:t>,00</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527</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Zákonné sociální</w:t>
            </w:r>
            <w:r w:rsidRPr="00512602">
              <w:rPr>
                <w:rFonts w:ascii="Arial" w:hAnsi="Arial" w:cs="Arial"/>
                <w:spacing w:val="1"/>
                <w:sz w:val="23"/>
                <w:szCs w:val="23"/>
              </w:rPr>
              <w:t xml:space="preserve"> </w:t>
            </w:r>
            <w:r w:rsidRPr="00512602">
              <w:rPr>
                <w:rFonts w:ascii="Arial" w:hAnsi="Arial" w:cs="Arial"/>
                <w:sz w:val="23"/>
                <w:szCs w:val="23"/>
              </w:rPr>
              <w:t>náklady</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675 275,00</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1 019,90</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53x</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Daně a poplatky</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12 389,00</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547</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Manka a škody</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549</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Ostatní</w:t>
            </w:r>
            <w:r w:rsidRPr="00512602">
              <w:rPr>
                <w:rFonts w:ascii="Arial" w:hAnsi="Arial" w:cs="Arial"/>
                <w:spacing w:val="1"/>
                <w:sz w:val="23"/>
                <w:szCs w:val="23"/>
              </w:rPr>
              <w:t xml:space="preserve"> </w:t>
            </w:r>
            <w:r w:rsidRPr="00512602">
              <w:rPr>
                <w:rFonts w:ascii="Arial" w:hAnsi="Arial" w:cs="Arial"/>
                <w:sz w:val="23"/>
                <w:szCs w:val="23"/>
              </w:rPr>
              <w:t>náklady</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71 759</w:t>
            </w:r>
            <w:r w:rsidRPr="007644A7">
              <w:rPr>
                <w:rFonts w:ascii="Arial" w:hAnsi="Arial" w:cs="Arial"/>
                <w:spacing w:val="-1"/>
                <w:sz w:val="23"/>
                <w:szCs w:val="23"/>
              </w:rPr>
              <w:t>,57</w:t>
            </w:r>
          </w:p>
        </w:tc>
        <w:tc>
          <w:tcPr>
            <w:tcW w:w="1398" w:type="dxa"/>
          </w:tcPr>
          <w:p w:rsidR="007E1D10" w:rsidRPr="007644A7" w:rsidRDefault="007E1D10" w:rsidP="00AF22B1">
            <w:r w:rsidRPr="007644A7">
              <w:t xml:space="preserve">             --</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55x</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Odpisy,</w:t>
            </w:r>
            <w:r w:rsidRPr="00512602">
              <w:rPr>
                <w:rFonts w:ascii="Arial" w:hAnsi="Arial" w:cs="Arial"/>
                <w:spacing w:val="1"/>
                <w:sz w:val="23"/>
                <w:szCs w:val="23"/>
              </w:rPr>
              <w:t xml:space="preserve"> </w:t>
            </w:r>
            <w:r w:rsidRPr="00512602">
              <w:rPr>
                <w:rFonts w:ascii="Arial" w:hAnsi="Arial" w:cs="Arial"/>
                <w:sz w:val="23"/>
                <w:szCs w:val="23"/>
              </w:rPr>
              <w:t>opravné položky</w:t>
            </w:r>
            <w:r w:rsidRPr="00512602">
              <w:rPr>
                <w:rFonts w:ascii="Arial" w:hAnsi="Arial" w:cs="Arial"/>
                <w:spacing w:val="1"/>
                <w:sz w:val="23"/>
                <w:szCs w:val="23"/>
              </w:rPr>
              <w:t xml:space="preserve"> </w:t>
            </w:r>
            <w:r w:rsidRPr="00512602">
              <w:rPr>
                <w:rFonts w:ascii="Arial" w:hAnsi="Arial" w:cs="Arial"/>
                <w:sz w:val="23"/>
                <w:szCs w:val="23"/>
              </w:rPr>
              <w:t>(556)</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1 937 048,50</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1 231,24</w:t>
            </w:r>
          </w:p>
        </w:tc>
      </w:tr>
      <w:tr w:rsidR="007E1D10" w:rsidRPr="007644A7" w:rsidTr="00545F32">
        <w:trPr>
          <w:trHeight w:hRule="exact" w:val="454"/>
        </w:trPr>
        <w:tc>
          <w:tcPr>
            <w:tcW w:w="948"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558</w:t>
            </w:r>
          </w:p>
        </w:tc>
        <w:tc>
          <w:tcPr>
            <w:tcW w:w="4566" w:type="dxa"/>
          </w:tcPr>
          <w:p w:rsidR="007E1D10" w:rsidRPr="00512602" w:rsidRDefault="007E1D10" w:rsidP="00AF22B1">
            <w:pPr>
              <w:pStyle w:val="TableParagraph"/>
              <w:rPr>
                <w:rFonts w:ascii="Arial" w:hAnsi="Arial" w:cs="Arial"/>
                <w:sz w:val="23"/>
                <w:szCs w:val="23"/>
              </w:rPr>
            </w:pPr>
            <w:r w:rsidRPr="00512602">
              <w:rPr>
                <w:rFonts w:ascii="Arial" w:hAnsi="Arial" w:cs="Arial"/>
                <w:sz w:val="23"/>
                <w:szCs w:val="23"/>
              </w:rPr>
              <w:t>Náklady</w:t>
            </w:r>
            <w:r w:rsidRPr="00512602">
              <w:rPr>
                <w:rFonts w:ascii="Arial" w:hAnsi="Arial" w:cs="Arial"/>
                <w:spacing w:val="1"/>
                <w:sz w:val="23"/>
                <w:szCs w:val="23"/>
              </w:rPr>
              <w:t xml:space="preserve"> </w:t>
            </w:r>
            <w:r w:rsidRPr="00512602">
              <w:rPr>
                <w:rFonts w:ascii="Arial" w:hAnsi="Arial" w:cs="Arial"/>
                <w:sz w:val="23"/>
                <w:szCs w:val="23"/>
              </w:rPr>
              <w:t>z</w:t>
            </w:r>
            <w:r w:rsidRPr="00512602">
              <w:rPr>
                <w:rFonts w:ascii="Arial" w:hAnsi="Arial" w:cs="Arial"/>
                <w:spacing w:val="-2"/>
                <w:sz w:val="23"/>
                <w:szCs w:val="23"/>
              </w:rPr>
              <w:t xml:space="preserve"> </w:t>
            </w:r>
            <w:r w:rsidRPr="00512602">
              <w:rPr>
                <w:rFonts w:ascii="Arial" w:hAnsi="Arial" w:cs="Arial"/>
                <w:sz w:val="23"/>
                <w:szCs w:val="23"/>
              </w:rPr>
              <w:t>drobného dlouhodobého</w:t>
            </w:r>
            <w:r w:rsidRPr="00512602">
              <w:rPr>
                <w:rFonts w:ascii="Arial" w:hAnsi="Arial" w:cs="Arial"/>
                <w:spacing w:val="35"/>
                <w:sz w:val="23"/>
                <w:szCs w:val="23"/>
              </w:rPr>
              <w:t xml:space="preserve"> </w:t>
            </w:r>
            <w:r w:rsidRPr="00512602">
              <w:rPr>
                <w:rFonts w:ascii="Arial" w:hAnsi="Arial" w:cs="Arial"/>
                <w:sz w:val="23"/>
                <w:szCs w:val="23"/>
              </w:rPr>
              <w:t>majetku</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 xml:space="preserve"> 364 900,89</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w:t>
            </w:r>
          </w:p>
        </w:tc>
      </w:tr>
      <w:tr w:rsidR="007E1D10" w:rsidRPr="007644A7" w:rsidTr="00545F32">
        <w:trPr>
          <w:trHeight w:hRule="exact" w:val="454"/>
        </w:trPr>
        <w:tc>
          <w:tcPr>
            <w:tcW w:w="948" w:type="dxa"/>
          </w:tcPr>
          <w:p w:rsidR="007E1D10" w:rsidRPr="00545F32" w:rsidRDefault="007E1D10" w:rsidP="00AF22B1">
            <w:pPr>
              <w:rPr>
                <w:b/>
              </w:rPr>
            </w:pPr>
          </w:p>
        </w:tc>
        <w:tc>
          <w:tcPr>
            <w:tcW w:w="4566"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CELKEM</w:t>
            </w:r>
          </w:p>
        </w:tc>
        <w:tc>
          <w:tcPr>
            <w:tcW w:w="2011"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39 483 430,32</w:t>
            </w:r>
          </w:p>
        </w:tc>
        <w:tc>
          <w:tcPr>
            <w:tcW w:w="1398"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81 804,54</w:t>
            </w:r>
          </w:p>
        </w:tc>
      </w:tr>
    </w:tbl>
    <w:p w:rsidR="00EE0ED1" w:rsidRDefault="00EE0ED1" w:rsidP="00AF22B1">
      <w:pPr>
        <w:pStyle w:val="Zkladntext"/>
      </w:pPr>
    </w:p>
    <w:p w:rsidR="007E1D10" w:rsidRPr="00436DAC" w:rsidRDefault="00436DAC" w:rsidP="00AF22B1">
      <w:pPr>
        <w:pStyle w:val="Zkladntext"/>
      </w:pPr>
      <w:r w:rsidRPr="00436DAC">
        <w:t>Tab.</w:t>
      </w:r>
      <w:r w:rsidR="00107DAF">
        <w:t xml:space="preserve"> </w:t>
      </w:r>
      <w:r w:rsidRPr="00436DAC">
        <w:t xml:space="preserve">č. </w:t>
      </w:r>
      <w:r w:rsidR="00632ECC">
        <w:t>1</w:t>
      </w:r>
      <w:r w:rsidR="00545F32">
        <w:t>3:</w:t>
      </w:r>
      <w:r w:rsidR="00632ECC">
        <w:t xml:space="preserve"> </w:t>
      </w:r>
      <w:r w:rsidRPr="00436DAC">
        <w:t>Celkové náklady</w:t>
      </w:r>
    </w:p>
    <w:tbl>
      <w:tblPr>
        <w:tblW w:w="889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39"/>
        <w:gridCol w:w="1447"/>
        <w:gridCol w:w="2017"/>
        <w:gridCol w:w="1889"/>
      </w:tblGrid>
      <w:tr w:rsidR="007E1D10" w:rsidRPr="007644A7" w:rsidTr="00545F32">
        <w:trPr>
          <w:trHeight w:hRule="exact" w:val="454"/>
        </w:trPr>
        <w:tc>
          <w:tcPr>
            <w:tcW w:w="3539"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Celkové náklady</w:t>
            </w:r>
            <w:r w:rsidRPr="00545F32">
              <w:rPr>
                <w:rFonts w:ascii="Arial" w:hAnsi="Arial" w:cs="Arial"/>
                <w:b/>
                <w:spacing w:val="-3"/>
                <w:sz w:val="23"/>
                <w:szCs w:val="23"/>
              </w:rPr>
              <w:t xml:space="preserve"> </w:t>
            </w:r>
            <w:r w:rsidRPr="00545F32">
              <w:rPr>
                <w:rFonts w:ascii="Arial" w:hAnsi="Arial" w:cs="Arial"/>
                <w:b/>
                <w:sz w:val="23"/>
                <w:szCs w:val="23"/>
              </w:rPr>
              <w:t>v tis.</w:t>
            </w:r>
            <w:r w:rsidRPr="00545F32">
              <w:rPr>
                <w:rFonts w:ascii="Arial" w:hAnsi="Arial" w:cs="Arial"/>
                <w:b/>
                <w:spacing w:val="1"/>
                <w:sz w:val="23"/>
                <w:szCs w:val="23"/>
              </w:rPr>
              <w:t xml:space="preserve"> </w:t>
            </w:r>
            <w:r w:rsidRPr="00545F32">
              <w:rPr>
                <w:rFonts w:ascii="Arial" w:hAnsi="Arial" w:cs="Arial"/>
                <w:b/>
                <w:sz w:val="23"/>
                <w:szCs w:val="23"/>
              </w:rPr>
              <w:t>Kč</w:t>
            </w:r>
          </w:p>
        </w:tc>
        <w:tc>
          <w:tcPr>
            <w:tcW w:w="1447"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Rozpočet</w:t>
            </w:r>
          </w:p>
        </w:tc>
        <w:tc>
          <w:tcPr>
            <w:tcW w:w="2017"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Skutečné</w:t>
            </w:r>
            <w:r w:rsidRPr="00545F32">
              <w:rPr>
                <w:rFonts w:ascii="Arial" w:hAnsi="Arial" w:cs="Arial"/>
                <w:b/>
                <w:spacing w:val="25"/>
                <w:sz w:val="23"/>
                <w:szCs w:val="23"/>
              </w:rPr>
              <w:t xml:space="preserve"> </w:t>
            </w:r>
            <w:r w:rsidRPr="00545F32">
              <w:rPr>
                <w:rFonts w:ascii="Arial" w:hAnsi="Arial" w:cs="Arial"/>
                <w:b/>
                <w:sz w:val="23"/>
                <w:szCs w:val="23"/>
              </w:rPr>
              <w:t>čerpání</w:t>
            </w:r>
          </w:p>
        </w:tc>
        <w:tc>
          <w:tcPr>
            <w:tcW w:w="1889"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Plnění</w:t>
            </w:r>
            <w:r w:rsidRPr="00545F32">
              <w:rPr>
                <w:rFonts w:ascii="Arial" w:hAnsi="Arial" w:cs="Arial"/>
                <w:b/>
                <w:spacing w:val="-2"/>
                <w:sz w:val="23"/>
                <w:szCs w:val="23"/>
              </w:rPr>
              <w:t xml:space="preserve"> </w:t>
            </w:r>
            <w:r w:rsidRPr="00545F32">
              <w:rPr>
                <w:rFonts w:ascii="Arial" w:hAnsi="Arial" w:cs="Arial"/>
                <w:b/>
                <w:sz w:val="23"/>
                <w:szCs w:val="23"/>
              </w:rPr>
              <w:t>v</w:t>
            </w:r>
            <w:r w:rsidRPr="00545F32">
              <w:rPr>
                <w:rFonts w:ascii="Arial" w:hAnsi="Arial" w:cs="Arial"/>
                <w:b/>
                <w:spacing w:val="-1"/>
                <w:sz w:val="23"/>
                <w:szCs w:val="23"/>
              </w:rPr>
              <w:t xml:space="preserve"> </w:t>
            </w:r>
            <w:r w:rsidRPr="00545F32">
              <w:rPr>
                <w:rFonts w:ascii="Arial" w:hAnsi="Arial" w:cs="Arial"/>
                <w:b/>
                <w:sz w:val="23"/>
                <w:szCs w:val="23"/>
              </w:rPr>
              <w:t>%</w:t>
            </w:r>
          </w:p>
        </w:tc>
      </w:tr>
      <w:tr w:rsidR="007E1D10" w:rsidRPr="007644A7" w:rsidTr="00545F32">
        <w:trPr>
          <w:trHeight w:hRule="exact" w:val="454"/>
        </w:trPr>
        <w:tc>
          <w:tcPr>
            <w:tcW w:w="3539"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Hlavní</w:t>
            </w:r>
            <w:r w:rsidRPr="00545F32">
              <w:rPr>
                <w:rFonts w:ascii="Arial" w:hAnsi="Arial" w:cs="Arial"/>
                <w:b/>
                <w:spacing w:val="1"/>
                <w:sz w:val="23"/>
                <w:szCs w:val="23"/>
              </w:rPr>
              <w:t xml:space="preserve"> </w:t>
            </w:r>
            <w:r w:rsidRPr="00545F32">
              <w:rPr>
                <w:rFonts w:ascii="Arial" w:hAnsi="Arial" w:cs="Arial"/>
                <w:b/>
                <w:sz w:val="23"/>
                <w:szCs w:val="23"/>
              </w:rPr>
              <w:t>činnost</w:t>
            </w:r>
          </w:p>
        </w:tc>
        <w:tc>
          <w:tcPr>
            <w:tcW w:w="1447" w:type="dxa"/>
          </w:tcPr>
          <w:p w:rsidR="007E1D10" w:rsidRPr="007644A7" w:rsidRDefault="007E1D10" w:rsidP="00AF22B1">
            <w:pPr>
              <w:pStyle w:val="TableParagraph"/>
              <w:rPr>
                <w:rFonts w:ascii="Arial" w:hAnsi="Arial" w:cs="Arial"/>
                <w:color w:val="FF0000"/>
                <w:sz w:val="23"/>
                <w:szCs w:val="23"/>
              </w:rPr>
            </w:pPr>
            <w:r w:rsidRPr="007644A7">
              <w:rPr>
                <w:rFonts w:ascii="Arial" w:hAnsi="Arial" w:cs="Arial"/>
                <w:sz w:val="23"/>
                <w:szCs w:val="23"/>
              </w:rPr>
              <w:t>37 951,50</w:t>
            </w:r>
          </w:p>
        </w:tc>
        <w:tc>
          <w:tcPr>
            <w:tcW w:w="2017"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39 483,43</w:t>
            </w:r>
          </w:p>
        </w:tc>
        <w:tc>
          <w:tcPr>
            <w:tcW w:w="1889" w:type="dxa"/>
          </w:tcPr>
          <w:p w:rsidR="007E1D10" w:rsidRPr="007644A7" w:rsidRDefault="007E1D10" w:rsidP="00AF22B1">
            <w:pPr>
              <w:pStyle w:val="TableParagraph"/>
              <w:rPr>
                <w:rFonts w:ascii="Arial" w:hAnsi="Arial" w:cs="Arial"/>
                <w:color w:val="FF0000"/>
                <w:sz w:val="23"/>
                <w:szCs w:val="23"/>
              </w:rPr>
            </w:pPr>
            <w:r w:rsidRPr="007644A7">
              <w:rPr>
                <w:rFonts w:ascii="Arial" w:hAnsi="Arial" w:cs="Arial"/>
                <w:sz w:val="23"/>
                <w:szCs w:val="23"/>
              </w:rPr>
              <w:t>104,03</w:t>
            </w:r>
          </w:p>
        </w:tc>
      </w:tr>
      <w:tr w:rsidR="007E1D10" w:rsidRPr="007644A7" w:rsidTr="00545F32">
        <w:trPr>
          <w:trHeight w:hRule="exact" w:val="454"/>
        </w:trPr>
        <w:tc>
          <w:tcPr>
            <w:tcW w:w="3539" w:type="dxa"/>
          </w:tcPr>
          <w:p w:rsidR="007E1D10" w:rsidRPr="00545F32" w:rsidRDefault="007E1D10" w:rsidP="00AF22B1">
            <w:pPr>
              <w:pStyle w:val="TableParagraph"/>
              <w:rPr>
                <w:rFonts w:ascii="Arial" w:hAnsi="Arial" w:cs="Arial"/>
                <w:b/>
                <w:sz w:val="23"/>
                <w:szCs w:val="23"/>
              </w:rPr>
            </w:pPr>
            <w:r w:rsidRPr="00545F32">
              <w:rPr>
                <w:rFonts w:ascii="Arial" w:hAnsi="Arial" w:cs="Arial"/>
                <w:b/>
                <w:sz w:val="23"/>
                <w:szCs w:val="23"/>
              </w:rPr>
              <w:t>Doplňková činnost</w:t>
            </w:r>
          </w:p>
        </w:tc>
        <w:tc>
          <w:tcPr>
            <w:tcW w:w="1447" w:type="dxa"/>
          </w:tcPr>
          <w:p w:rsidR="007E1D10" w:rsidRPr="007644A7" w:rsidRDefault="007E1D10" w:rsidP="00AF22B1">
            <w:pPr>
              <w:pStyle w:val="TableParagraph"/>
              <w:rPr>
                <w:rFonts w:ascii="Arial" w:hAnsi="Arial" w:cs="Arial"/>
                <w:color w:val="FF0000"/>
                <w:sz w:val="23"/>
                <w:szCs w:val="23"/>
              </w:rPr>
            </w:pPr>
            <w:r w:rsidRPr="007644A7">
              <w:rPr>
                <w:rFonts w:ascii="Arial" w:hAnsi="Arial" w:cs="Arial"/>
                <w:sz w:val="23"/>
                <w:szCs w:val="23"/>
              </w:rPr>
              <w:t>77,80</w:t>
            </w:r>
          </w:p>
        </w:tc>
        <w:tc>
          <w:tcPr>
            <w:tcW w:w="2017" w:type="dxa"/>
          </w:tcPr>
          <w:p w:rsidR="007E1D10" w:rsidRPr="007644A7" w:rsidRDefault="007E1D10" w:rsidP="00AF22B1">
            <w:pPr>
              <w:pStyle w:val="TableParagraph"/>
              <w:rPr>
                <w:rFonts w:ascii="Arial" w:hAnsi="Arial" w:cs="Arial"/>
                <w:sz w:val="23"/>
                <w:szCs w:val="23"/>
              </w:rPr>
            </w:pPr>
            <w:r w:rsidRPr="007644A7">
              <w:rPr>
                <w:rFonts w:ascii="Arial" w:hAnsi="Arial" w:cs="Arial"/>
                <w:sz w:val="23"/>
                <w:szCs w:val="23"/>
              </w:rPr>
              <w:t>81,80</w:t>
            </w:r>
          </w:p>
        </w:tc>
        <w:tc>
          <w:tcPr>
            <w:tcW w:w="1889" w:type="dxa"/>
          </w:tcPr>
          <w:p w:rsidR="007E1D10" w:rsidRPr="007644A7" w:rsidRDefault="007E1D10" w:rsidP="00AF22B1">
            <w:pPr>
              <w:pStyle w:val="TableParagraph"/>
              <w:rPr>
                <w:rFonts w:ascii="Arial" w:hAnsi="Arial" w:cs="Arial"/>
                <w:color w:val="FF0000"/>
                <w:sz w:val="23"/>
                <w:szCs w:val="23"/>
              </w:rPr>
            </w:pPr>
            <w:r w:rsidRPr="007644A7">
              <w:rPr>
                <w:rFonts w:ascii="Arial" w:hAnsi="Arial" w:cs="Arial"/>
                <w:sz w:val="23"/>
                <w:szCs w:val="23"/>
              </w:rPr>
              <w:t>105,14</w:t>
            </w:r>
          </w:p>
        </w:tc>
      </w:tr>
    </w:tbl>
    <w:p w:rsidR="007E1D10" w:rsidRDefault="007E1D10" w:rsidP="00AF22B1">
      <w:pPr>
        <w:pStyle w:val="Zkladntext"/>
      </w:pPr>
    </w:p>
    <w:p w:rsidR="007E1D10" w:rsidRDefault="007E1D10" w:rsidP="00AF22B1">
      <w:pPr>
        <w:pStyle w:val="Nadpis4"/>
        <w:rPr>
          <w:bCs/>
          <w:i/>
          <w:color w:val="000000"/>
        </w:rPr>
      </w:pPr>
      <w:r>
        <w:t>Komentář nejdůležitějších položek</w:t>
      </w:r>
    </w:p>
    <w:p w:rsidR="007E1D10" w:rsidRPr="00AF22B1" w:rsidRDefault="007E1D10" w:rsidP="00AF22B1">
      <w:pPr>
        <w:rPr>
          <w:u w:val="single"/>
        </w:rPr>
      </w:pPr>
      <w:r w:rsidRPr="00AF22B1">
        <w:rPr>
          <w:u w:val="single"/>
        </w:rPr>
        <w:t>účet 501 – spotřeba m</w:t>
      </w:r>
      <w:r w:rsidRPr="00AF22B1">
        <w:rPr>
          <w:spacing w:val="-60"/>
          <w:u w:val="single"/>
        </w:rPr>
        <w:t xml:space="preserve"> </w:t>
      </w:r>
      <w:r w:rsidRPr="00AF22B1">
        <w:rPr>
          <w:spacing w:val="-2"/>
          <w:u w:val="single"/>
        </w:rPr>
        <w:t>at</w:t>
      </w:r>
      <w:r w:rsidRPr="00AF22B1">
        <w:rPr>
          <w:u w:val="single"/>
        </w:rPr>
        <w:t xml:space="preserve">eriálu </w:t>
      </w:r>
    </w:p>
    <w:p w:rsidR="007E1D10" w:rsidRDefault="007E1D10" w:rsidP="00AF22B1">
      <w:r>
        <w:t>Největší</w:t>
      </w:r>
      <w:r>
        <w:rPr>
          <w:spacing w:val="29"/>
        </w:rPr>
        <w:t xml:space="preserve"> </w:t>
      </w:r>
      <w:r>
        <w:t>položku</w:t>
      </w:r>
      <w:r>
        <w:rPr>
          <w:spacing w:val="28"/>
        </w:rPr>
        <w:t xml:space="preserve"> </w:t>
      </w:r>
      <w:r>
        <w:t>66,34</w:t>
      </w:r>
      <w:r>
        <w:rPr>
          <w:spacing w:val="30"/>
        </w:rPr>
        <w:t xml:space="preserve"> </w:t>
      </w:r>
      <w:r>
        <w:t>%</w:t>
      </w:r>
      <w:r>
        <w:rPr>
          <w:spacing w:val="26"/>
        </w:rPr>
        <w:t xml:space="preserve"> </w:t>
      </w:r>
      <w:r>
        <w:t>tvoří</w:t>
      </w:r>
      <w:r>
        <w:rPr>
          <w:spacing w:val="30"/>
        </w:rPr>
        <w:t xml:space="preserve"> </w:t>
      </w:r>
      <w:r>
        <w:t>spotřeba</w:t>
      </w:r>
      <w:r>
        <w:rPr>
          <w:spacing w:val="28"/>
        </w:rPr>
        <w:t xml:space="preserve"> </w:t>
      </w:r>
      <w:r>
        <w:t>potravin.</w:t>
      </w:r>
      <w:r>
        <w:rPr>
          <w:spacing w:val="29"/>
        </w:rPr>
        <w:t xml:space="preserve"> </w:t>
      </w:r>
      <w:r>
        <w:t>Dalšími</w:t>
      </w:r>
      <w:r>
        <w:rPr>
          <w:spacing w:val="26"/>
        </w:rPr>
        <w:t xml:space="preserve"> </w:t>
      </w:r>
      <w:r>
        <w:t>nákladovými</w:t>
      </w:r>
      <w:r>
        <w:rPr>
          <w:spacing w:val="26"/>
        </w:rPr>
        <w:t xml:space="preserve"> </w:t>
      </w:r>
      <w:r>
        <w:t>položkami</w:t>
      </w:r>
      <w:r>
        <w:rPr>
          <w:spacing w:val="26"/>
        </w:rPr>
        <w:t xml:space="preserve"> </w:t>
      </w:r>
      <w:r>
        <w:t>jsou</w:t>
      </w:r>
      <w:r>
        <w:rPr>
          <w:spacing w:val="71"/>
        </w:rPr>
        <w:t xml:space="preserve"> </w:t>
      </w:r>
      <w:r>
        <w:t>např.</w:t>
      </w:r>
      <w:r>
        <w:rPr>
          <w:spacing w:val="38"/>
        </w:rPr>
        <w:t xml:space="preserve"> </w:t>
      </w:r>
      <w:r>
        <w:t>spotřeba</w:t>
      </w:r>
      <w:r>
        <w:rPr>
          <w:spacing w:val="38"/>
        </w:rPr>
        <w:t xml:space="preserve"> </w:t>
      </w:r>
      <w:r>
        <w:t>čisticích</w:t>
      </w:r>
      <w:r>
        <w:rPr>
          <w:spacing w:val="38"/>
        </w:rPr>
        <w:t xml:space="preserve"> </w:t>
      </w:r>
      <w:r>
        <w:t>prostředků,</w:t>
      </w:r>
      <w:r>
        <w:rPr>
          <w:spacing w:val="39"/>
        </w:rPr>
        <w:t xml:space="preserve"> </w:t>
      </w:r>
      <w:r>
        <w:t>zdravotnického</w:t>
      </w:r>
      <w:r>
        <w:rPr>
          <w:spacing w:val="35"/>
        </w:rPr>
        <w:t xml:space="preserve"> </w:t>
      </w:r>
      <w:r>
        <w:t>materiálu,</w:t>
      </w:r>
      <w:r>
        <w:rPr>
          <w:spacing w:val="39"/>
        </w:rPr>
        <w:t xml:space="preserve"> </w:t>
      </w:r>
      <w:r>
        <w:t>pořízení</w:t>
      </w:r>
      <w:r>
        <w:rPr>
          <w:spacing w:val="39"/>
        </w:rPr>
        <w:t xml:space="preserve"> </w:t>
      </w:r>
      <w:r>
        <w:t>ložního</w:t>
      </w:r>
      <w:r>
        <w:rPr>
          <w:spacing w:val="38"/>
        </w:rPr>
        <w:t xml:space="preserve"> </w:t>
      </w:r>
      <w:r>
        <w:t>prádla,</w:t>
      </w:r>
      <w:r>
        <w:rPr>
          <w:spacing w:val="83"/>
        </w:rPr>
        <w:t xml:space="preserve"> </w:t>
      </w:r>
      <w:r>
        <w:t>kancelářských</w:t>
      </w:r>
      <w:r>
        <w:rPr>
          <w:spacing w:val="-13"/>
        </w:rPr>
        <w:t xml:space="preserve"> </w:t>
      </w:r>
      <w:r>
        <w:t>potřeb,</w:t>
      </w:r>
      <w:r>
        <w:rPr>
          <w:spacing w:val="-11"/>
        </w:rPr>
        <w:t xml:space="preserve"> </w:t>
      </w:r>
      <w:r>
        <w:t>materiálu</w:t>
      </w:r>
      <w:r>
        <w:rPr>
          <w:spacing w:val="-13"/>
        </w:rPr>
        <w:t xml:space="preserve"> </w:t>
      </w:r>
      <w:r>
        <w:t>pro</w:t>
      </w:r>
      <w:r>
        <w:rPr>
          <w:spacing w:val="-13"/>
        </w:rPr>
        <w:t xml:space="preserve"> </w:t>
      </w:r>
      <w:r>
        <w:t>drobné</w:t>
      </w:r>
      <w:r>
        <w:rPr>
          <w:spacing w:val="-13"/>
        </w:rPr>
        <w:t xml:space="preserve"> </w:t>
      </w:r>
      <w:r>
        <w:t>opravy</w:t>
      </w:r>
      <w:r>
        <w:rPr>
          <w:spacing w:val="-14"/>
        </w:rPr>
        <w:t xml:space="preserve"> </w:t>
      </w:r>
      <w:r>
        <w:t>a</w:t>
      </w:r>
      <w:r>
        <w:rPr>
          <w:spacing w:val="-13"/>
        </w:rPr>
        <w:t xml:space="preserve"> </w:t>
      </w:r>
      <w:r>
        <w:t>údržbu</w:t>
      </w:r>
      <w:r>
        <w:rPr>
          <w:spacing w:val="-13"/>
        </w:rPr>
        <w:t xml:space="preserve"> </w:t>
      </w:r>
      <w:r>
        <w:t>majetku,</w:t>
      </w:r>
      <w:r>
        <w:rPr>
          <w:spacing w:val="-14"/>
        </w:rPr>
        <w:t xml:space="preserve"> </w:t>
      </w:r>
      <w:r>
        <w:t>ostatního</w:t>
      </w:r>
      <w:r>
        <w:rPr>
          <w:spacing w:val="-15"/>
        </w:rPr>
        <w:t xml:space="preserve"> </w:t>
      </w:r>
      <w:r>
        <w:t>materiálu,</w:t>
      </w:r>
      <w:r>
        <w:rPr>
          <w:spacing w:val="111"/>
        </w:rPr>
        <w:t xml:space="preserve"> </w:t>
      </w:r>
      <w:r>
        <w:t>denní</w:t>
      </w:r>
      <w:r>
        <w:rPr>
          <w:spacing w:val="60"/>
        </w:rPr>
        <w:t xml:space="preserve"> </w:t>
      </w:r>
      <w:r>
        <w:t>tisk,</w:t>
      </w:r>
      <w:r>
        <w:rPr>
          <w:spacing w:val="61"/>
        </w:rPr>
        <w:t xml:space="preserve"> </w:t>
      </w:r>
      <w:r>
        <w:t>spotřeba</w:t>
      </w:r>
      <w:r>
        <w:rPr>
          <w:spacing w:val="59"/>
        </w:rPr>
        <w:t xml:space="preserve"> </w:t>
      </w:r>
      <w:r>
        <w:t>pohonných</w:t>
      </w:r>
      <w:r>
        <w:rPr>
          <w:spacing w:val="59"/>
        </w:rPr>
        <w:t xml:space="preserve"> </w:t>
      </w:r>
      <w:r>
        <w:t>hmot</w:t>
      </w:r>
      <w:r>
        <w:rPr>
          <w:spacing w:val="61"/>
        </w:rPr>
        <w:t xml:space="preserve"> </w:t>
      </w:r>
      <w:r>
        <w:t>na</w:t>
      </w:r>
      <w:r>
        <w:rPr>
          <w:spacing w:val="59"/>
        </w:rPr>
        <w:t xml:space="preserve"> </w:t>
      </w:r>
      <w:r>
        <w:t>provoz</w:t>
      </w:r>
      <w:r>
        <w:rPr>
          <w:spacing w:val="58"/>
        </w:rPr>
        <w:t xml:space="preserve"> </w:t>
      </w:r>
      <w:r>
        <w:t>osobních</w:t>
      </w:r>
      <w:r>
        <w:rPr>
          <w:spacing w:val="59"/>
        </w:rPr>
        <w:t xml:space="preserve"> </w:t>
      </w:r>
      <w:r>
        <w:t>automobilů</w:t>
      </w:r>
      <w:r>
        <w:rPr>
          <w:spacing w:val="59"/>
        </w:rPr>
        <w:t xml:space="preserve"> </w:t>
      </w:r>
      <w:r>
        <w:t>a</w:t>
      </w:r>
      <w:r>
        <w:rPr>
          <w:spacing w:val="62"/>
        </w:rPr>
        <w:t xml:space="preserve"> </w:t>
      </w:r>
      <w:r>
        <w:t>zahradního</w:t>
      </w:r>
      <w:r>
        <w:rPr>
          <w:spacing w:val="69"/>
        </w:rPr>
        <w:t xml:space="preserve"> </w:t>
      </w:r>
      <w:r>
        <w:t>traktůrku na údržbu pozemku,</w:t>
      </w:r>
      <w:r>
        <w:rPr>
          <w:spacing w:val="1"/>
        </w:rPr>
        <w:t xml:space="preserve"> </w:t>
      </w:r>
      <w:r>
        <w:t>spotřeba ochranných pomůcek apod.</w:t>
      </w:r>
    </w:p>
    <w:p w:rsidR="007E1D10" w:rsidRPr="00AF22B1" w:rsidRDefault="007E1D10" w:rsidP="00AF22B1">
      <w:pPr>
        <w:rPr>
          <w:u w:val="single"/>
        </w:rPr>
      </w:pPr>
      <w:r w:rsidRPr="00AF22B1">
        <w:rPr>
          <w:u w:val="single"/>
        </w:rPr>
        <w:t>účet 502 – spotřeba en</w:t>
      </w:r>
      <w:r w:rsidRPr="00AF22B1">
        <w:rPr>
          <w:spacing w:val="-63"/>
          <w:u w:val="single"/>
        </w:rPr>
        <w:t xml:space="preserve"> </w:t>
      </w:r>
      <w:r w:rsidRPr="00AF22B1">
        <w:rPr>
          <w:u w:val="single"/>
        </w:rPr>
        <w:t xml:space="preserve">ergie </w:t>
      </w:r>
    </w:p>
    <w:p w:rsidR="007E1D10" w:rsidRDefault="007E1D10" w:rsidP="00AF22B1">
      <w:r>
        <w:t>Položka obsahuje</w:t>
      </w:r>
      <w:r>
        <w:rPr>
          <w:spacing w:val="1"/>
        </w:rPr>
        <w:t xml:space="preserve"> </w:t>
      </w:r>
      <w:r>
        <w:t xml:space="preserve">částku </w:t>
      </w:r>
      <w:r>
        <w:rPr>
          <w:spacing w:val="-2"/>
        </w:rPr>
        <w:t>za</w:t>
      </w:r>
      <w:r>
        <w:t xml:space="preserve"> spotřebu elektrické</w:t>
      </w:r>
      <w:r>
        <w:rPr>
          <w:spacing w:val="1"/>
        </w:rPr>
        <w:t xml:space="preserve"> </w:t>
      </w:r>
      <w:r>
        <w:t>energie,</w:t>
      </w:r>
      <w:r>
        <w:rPr>
          <w:spacing w:val="1"/>
        </w:rPr>
        <w:t xml:space="preserve"> </w:t>
      </w:r>
      <w:r>
        <w:t>dodávku tepla</w:t>
      </w:r>
      <w:r>
        <w:rPr>
          <w:spacing w:val="2"/>
        </w:rPr>
        <w:t xml:space="preserve"> </w:t>
      </w:r>
      <w:r>
        <w:t>a ohřev</w:t>
      </w:r>
      <w:r>
        <w:rPr>
          <w:spacing w:val="-2"/>
        </w:rPr>
        <w:t xml:space="preserve"> </w:t>
      </w:r>
      <w:r>
        <w:t>vody.</w:t>
      </w:r>
    </w:p>
    <w:p w:rsidR="007E1D10" w:rsidRPr="00AF22B1" w:rsidRDefault="007E1D10" w:rsidP="00AF22B1">
      <w:pPr>
        <w:rPr>
          <w:u w:val="single"/>
        </w:rPr>
      </w:pPr>
      <w:r w:rsidRPr="00AF22B1">
        <w:rPr>
          <w:u w:val="single"/>
        </w:rPr>
        <w:t>účet 503 – spotřeba ost</w:t>
      </w:r>
      <w:r w:rsidRPr="00AF22B1">
        <w:rPr>
          <w:spacing w:val="-62"/>
          <w:u w:val="single"/>
        </w:rPr>
        <w:t xml:space="preserve"> </w:t>
      </w:r>
      <w:r w:rsidRPr="00AF22B1">
        <w:rPr>
          <w:u w:val="single"/>
        </w:rPr>
        <w:t>atních nesklado</w:t>
      </w:r>
      <w:r w:rsidRPr="00AF22B1">
        <w:rPr>
          <w:spacing w:val="-63"/>
          <w:u w:val="single"/>
        </w:rPr>
        <w:t xml:space="preserve"> </w:t>
      </w:r>
      <w:r w:rsidRPr="00AF22B1">
        <w:rPr>
          <w:u w:val="single"/>
        </w:rPr>
        <w:t>vatelnýc</w:t>
      </w:r>
      <w:r w:rsidRPr="00AF22B1">
        <w:rPr>
          <w:spacing w:val="-62"/>
          <w:u w:val="single"/>
        </w:rPr>
        <w:t xml:space="preserve"> </w:t>
      </w:r>
      <w:r w:rsidRPr="00AF22B1">
        <w:rPr>
          <w:u w:val="single"/>
        </w:rPr>
        <w:t>h dodá</w:t>
      </w:r>
      <w:r w:rsidRPr="00AF22B1">
        <w:rPr>
          <w:spacing w:val="-63"/>
          <w:u w:val="single"/>
        </w:rPr>
        <w:t xml:space="preserve"> </w:t>
      </w:r>
      <w:r w:rsidRPr="00AF22B1">
        <w:rPr>
          <w:spacing w:val="-2"/>
          <w:u w:val="single"/>
        </w:rPr>
        <w:t>vek</w:t>
      </w:r>
      <w:r w:rsidRPr="00AF22B1">
        <w:rPr>
          <w:u w:val="single"/>
        </w:rPr>
        <w:t xml:space="preserve"> </w:t>
      </w:r>
    </w:p>
    <w:p w:rsidR="007E1D10" w:rsidRDefault="007E1D10" w:rsidP="00AF22B1">
      <w:r>
        <w:t>DKS</w:t>
      </w:r>
      <w:r>
        <w:rPr>
          <w:spacing w:val="17"/>
        </w:rPr>
        <w:t xml:space="preserve"> </w:t>
      </w:r>
      <w:r>
        <w:t>se</w:t>
      </w:r>
      <w:r>
        <w:rPr>
          <w:spacing w:val="16"/>
        </w:rPr>
        <w:t xml:space="preserve"> </w:t>
      </w:r>
      <w:r>
        <w:t>dlouhodobě</w:t>
      </w:r>
      <w:r>
        <w:rPr>
          <w:spacing w:val="16"/>
        </w:rPr>
        <w:t xml:space="preserve"> </w:t>
      </w:r>
      <w:r>
        <w:t>potýká</w:t>
      </w:r>
      <w:r>
        <w:rPr>
          <w:spacing w:val="16"/>
        </w:rPr>
        <w:t xml:space="preserve"> </w:t>
      </w:r>
      <w:r>
        <w:t>s</w:t>
      </w:r>
      <w:r>
        <w:rPr>
          <w:spacing w:val="3"/>
        </w:rPr>
        <w:t xml:space="preserve"> </w:t>
      </w:r>
      <w:r>
        <w:t>nedostatkem</w:t>
      </w:r>
      <w:r>
        <w:rPr>
          <w:spacing w:val="19"/>
        </w:rPr>
        <w:t xml:space="preserve"> </w:t>
      </w:r>
      <w:r>
        <w:t>pitné</w:t>
      </w:r>
      <w:r>
        <w:rPr>
          <w:spacing w:val="16"/>
        </w:rPr>
        <w:t xml:space="preserve"> </w:t>
      </w:r>
      <w:r>
        <w:rPr>
          <w:spacing w:val="-2"/>
        </w:rPr>
        <w:t>vody.</w:t>
      </w:r>
      <w:r>
        <w:rPr>
          <w:spacing w:val="17"/>
        </w:rPr>
        <w:t xml:space="preserve"> </w:t>
      </w:r>
      <w:r>
        <w:t>Vodu</w:t>
      </w:r>
      <w:r>
        <w:rPr>
          <w:spacing w:val="16"/>
        </w:rPr>
        <w:t xml:space="preserve"> </w:t>
      </w:r>
      <w:r>
        <w:t>je</w:t>
      </w:r>
      <w:r>
        <w:rPr>
          <w:spacing w:val="16"/>
        </w:rPr>
        <w:t xml:space="preserve"> </w:t>
      </w:r>
      <w:r>
        <w:t>nutno</w:t>
      </w:r>
      <w:r>
        <w:rPr>
          <w:spacing w:val="16"/>
        </w:rPr>
        <w:t xml:space="preserve"> </w:t>
      </w:r>
      <w:r>
        <w:t>v</w:t>
      </w:r>
      <w:r>
        <w:rPr>
          <w:spacing w:val="3"/>
        </w:rPr>
        <w:t xml:space="preserve"> </w:t>
      </w:r>
      <w:r>
        <w:t>případě</w:t>
      </w:r>
      <w:r>
        <w:rPr>
          <w:spacing w:val="16"/>
        </w:rPr>
        <w:t xml:space="preserve"> </w:t>
      </w:r>
      <w:r>
        <w:t>potřeby</w:t>
      </w:r>
      <w:r>
        <w:rPr>
          <w:spacing w:val="57"/>
        </w:rPr>
        <w:t xml:space="preserve"> </w:t>
      </w:r>
      <w:r>
        <w:t>dovážet.</w:t>
      </w:r>
    </w:p>
    <w:p w:rsidR="007E1D10" w:rsidRPr="00AF22B1" w:rsidRDefault="007E1D10" w:rsidP="00AF22B1">
      <w:pPr>
        <w:rPr>
          <w:u w:val="single"/>
        </w:rPr>
      </w:pPr>
      <w:r w:rsidRPr="00AF22B1">
        <w:rPr>
          <w:u w:val="single"/>
        </w:rPr>
        <w:t>účet 511 – opra</w:t>
      </w:r>
      <w:r w:rsidRPr="00AF22B1">
        <w:rPr>
          <w:spacing w:val="-63"/>
          <w:u w:val="single"/>
        </w:rPr>
        <w:t xml:space="preserve"> </w:t>
      </w:r>
      <w:r w:rsidRPr="00AF22B1">
        <w:rPr>
          <w:u w:val="single"/>
        </w:rPr>
        <w:t>vy</w:t>
      </w:r>
      <w:r w:rsidRPr="00AF22B1">
        <w:rPr>
          <w:spacing w:val="-2"/>
          <w:u w:val="single"/>
        </w:rPr>
        <w:t xml:space="preserve"> </w:t>
      </w:r>
      <w:r w:rsidRPr="00AF22B1">
        <w:rPr>
          <w:u w:val="single"/>
        </w:rPr>
        <w:t>a udr</w:t>
      </w:r>
      <w:r w:rsidRPr="00AF22B1">
        <w:rPr>
          <w:spacing w:val="-62"/>
          <w:u w:val="single"/>
        </w:rPr>
        <w:t xml:space="preserve"> </w:t>
      </w:r>
      <w:r w:rsidRPr="00AF22B1">
        <w:rPr>
          <w:spacing w:val="-2"/>
          <w:u w:val="single"/>
        </w:rPr>
        <w:t>žo</w:t>
      </w:r>
      <w:r w:rsidRPr="00AF22B1">
        <w:rPr>
          <w:spacing w:val="-63"/>
          <w:u w:val="single"/>
        </w:rPr>
        <w:t xml:space="preserve"> </w:t>
      </w:r>
      <w:r w:rsidRPr="00AF22B1">
        <w:rPr>
          <w:spacing w:val="-2"/>
          <w:u w:val="single"/>
        </w:rPr>
        <w:t>vá</w:t>
      </w:r>
      <w:r w:rsidRPr="00AF22B1">
        <w:rPr>
          <w:spacing w:val="-63"/>
          <w:u w:val="single"/>
        </w:rPr>
        <w:t xml:space="preserve"> </w:t>
      </w:r>
      <w:r w:rsidRPr="00AF22B1">
        <w:rPr>
          <w:u w:val="single"/>
        </w:rPr>
        <w:t xml:space="preserve">ní </w:t>
      </w:r>
    </w:p>
    <w:p w:rsidR="007E1D10" w:rsidRDefault="007E1D10" w:rsidP="00AF22B1">
      <w:r>
        <w:t>Ve</w:t>
      </w:r>
      <w:r>
        <w:rPr>
          <w:spacing w:val="7"/>
        </w:rPr>
        <w:t xml:space="preserve"> </w:t>
      </w:r>
      <w:r>
        <w:t>sledovaném</w:t>
      </w:r>
      <w:r>
        <w:rPr>
          <w:spacing w:val="13"/>
        </w:rPr>
        <w:t xml:space="preserve"> </w:t>
      </w:r>
      <w:r>
        <w:t>roce</w:t>
      </w:r>
      <w:r>
        <w:rPr>
          <w:spacing w:val="5"/>
        </w:rPr>
        <w:t xml:space="preserve"> </w:t>
      </w:r>
      <w:r>
        <w:rPr>
          <w:spacing w:val="-2"/>
        </w:rPr>
        <w:t>tvoří</w:t>
      </w:r>
      <w:r>
        <w:rPr>
          <w:spacing w:val="9"/>
        </w:rPr>
        <w:t xml:space="preserve"> </w:t>
      </w:r>
      <w:r>
        <w:t>největší</w:t>
      </w:r>
      <w:r>
        <w:rPr>
          <w:spacing w:val="9"/>
        </w:rPr>
        <w:t xml:space="preserve"> </w:t>
      </w:r>
      <w:r>
        <w:t>podíl</w:t>
      </w:r>
      <w:r>
        <w:rPr>
          <w:spacing w:val="8"/>
        </w:rPr>
        <w:t xml:space="preserve"> </w:t>
      </w:r>
      <w:r>
        <w:t>oprava</w:t>
      </w:r>
      <w:r>
        <w:rPr>
          <w:spacing w:val="7"/>
        </w:rPr>
        <w:t xml:space="preserve"> </w:t>
      </w:r>
      <w:r>
        <w:t>a</w:t>
      </w:r>
      <w:r>
        <w:rPr>
          <w:spacing w:val="7"/>
        </w:rPr>
        <w:t xml:space="preserve"> </w:t>
      </w:r>
      <w:r>
        <w:t>údržba</w:t>
      </w:r>
      <w:r>
        <w:rPr>
          <w:spacing w:val="7"/>
        </w:rPr>
        <w:t xml:space="preserve"> </w:t>
      </w:r>
      <w:r>
        <w:t>budov.</w:t>
      </w:r>
      <w:r>
        <w:rPr>
          <w:spacing w:val="11"/>
        </w:rPr>
        <w:t xml:space="preserve"> </w:t>
      </w:r>
      <w:r>
        <w:t>Dalšími</w:t>
      </w:r>
      <w:r>
        <w:rPr>
          <w:spacing w:val="-12"/>
        </w:rPr>
        <w:t xml:space="preserve"> </w:t>
      </w:r>
      <w:r>
        <w:t>jsou</w:t>
      </w:r>
      <w:r>
        <w:rPr>
          <w:spacing w:val="-10"/>
        </w:rPr>
        <w:t xml:space="preserve"> </w:t>
      </w:r>
      <w:r>
        <w:t>náklady</w:t>
      </w:r>
      <w:r>
        <w:rPr>
          <w:spacing w:val="-11"/>
        </w:rPr>
        <w:t xml:space="preserve"> </w:t>
      </w:r>
      <w:r>
        <w:t>na</w:t>
      </w:r>
      <w:r>
        <w:rPr>
          <w:spacing w:val="-10"/>
        </w:rPr>
        <w:t xml:space="preserve"> </w:t>
      </w:r>
      <w:r>
        <w:t>opravu</w:t>
      </w:r>
      <w:r>
        <w:rPr>
          <w:spacing w:val="-10"/>
        </w:rPr>
        <w:t xml:space="preserve"> </w:t>
      </w:r>
      <w:r>
        <w:t>a</w:t>
      </w:r>
      <w:r>
        <w:rPr>
          <w:spacing w:val="-10"/>
        </w:rPr>
        <w:t xml:space="preserve"> </w:t>
      </w:r>
      <w:r>
        <w:t>údržbu</w:t>
      </w:r>
      <w:r>
        <w:rPr>
          <w:spacing w:val="-10"/>
        </w:rPr>
        <w:t xml:space="preserve"> </w:t>
      </w:r>
      <w:r>
        <w:t>pozemku,</w:t>
      </w:r>
      <w:r>
        <w:rPr>
          <w:spacing w:val="75"/>
        </w:rPr>
        <w:t xml:space="preserve"> </w:t>
      </w:r>
      <w:r>
        <w:t>čističky</w:t>
      </w:r>
      <w:r>
        <w:rPr>
          <w:spacing w:val="-2"/>
        </w:rPr>
        <w:t xml:space="preserve"> </w:t>
      </w:r>
      <w:r>
        <w:t>odpadních</w:t>
      </w:r>
      <w:r>
        <w:rPr>
          <w:spacing w:val="2"/>
        </w:rPr>
        <w:t xml:space="preserve"> </w:t>
      </w:r>
      <w:r>
        <w:rPr>
          <w:spacing w:val="-2"/>
        </w:rPr>
        <w:t>vod,</w:t>
      </w:r>
      <w:r>
        <w:rPr>
          <w:spacing w:val="3"/>
        </w:rPr>
        <w:t xml:space="preserve"> </w:t>
      </w:r>
      <w:r>
        <w:t>osobních aut,</w:t>
      </w:r>
      <w:r>
        <w:rPr>
          <w:spacing w:val="1"/>
        </w:rPr>
        <w:t xml:space="preserve"> </w:t>
      </w:r>
      <w:r>
        <w:t>zařízení</w:t>
      </w:r>
      <w:r>
        <w:rPr>
          <w:spacing w:val="1"/>
        </w:rPr>
        <w:t xml:space="preserve"> </w:t>
      </w:r>
      <w:r>
        <w:t>kuchyně a prádelny.</w:t>
      </w:r>
    </w:p>
    <w:p w:rsidR="007E1D10" w:rsidRPr="00AF22B1" w:rsidRDefault="007E1D10" w:rsidP="00AF22B1">
      <w:pPr>
        <w:rPr>
          <w:u w:val="single"/>
        </w:rPr>
      </w:pPr>
      <w:r w:rsidRPr="00AF22B1">
        <w:rPr>
          <w:u w:val="single"/>
        </w:rPr>
        <w:t>účet 518 – ostatní služb</w:t>
      </w:r>
      <w:r w:rsidRPr="00AF22B1">
        <w:rPr>
          <w:spacing w:val="-63"/>
          <w:u w:val="single"/>
        </w:rPr>
        <w:t xml:space="preserve"> </w:t>
      </w:r>
      <w:r w:rsidRPr="00AF22B1">
        <w:rPr>
          <w:u w:val="single"/>
        </w:rPr>
        <w:t xml:space="preserve">y </w:t>
      </w:r>
    </w:p>
    <w:p w:rsidR="007E1D10" w:rsidRDefault="007E1D10" w:rsidP="00AF22B1">
      <w:r>
        <w:t>Náklady</w:t>
      </w:r>
      <w:r>
        <w:rPr>
          <w:spacing w:val="27"/>
        </w:rPr>
        <w:t xml:space="preserve"> </w:t>
      </w:r>
      <w:r>
        <w:t>tohoto</w:t>
      </w:r>
      <w:r>
        <w:rPr>
          <w:spacing w:val="28"/>
        </w:rPr>
        <w:t xml:space="preserve"> </w:t>
      </w:r>
      <w:r>
        <w:t>účtu</w:t>
      </w:r>
      <w:r>
        <w:rPr>
          <w:spacing w:val="28"/>
        </w:rPr>
        <w:t xml:space="preserve"> </w:t>
      </w:r>
      <w:r>
        <w:t>tvoří</w:t>
      </w:r>
      <w:r>
        <w:rPr>
          <w:spacing w:val="30"/>
        </w:rPr>
        <w:t xml:space="preserve"> </w:t>
      </w:r>
      <w:r>
        <w:t>potřebné</w:t>
      </w:r>
      <w:r>
        <w:rPr>
          <w:spacing w:val="28"/>
        </w:rPr>
        <w:t xml:space="preserve"> </w:t>
      </w:r>
      <w:r>
        <w:t>revize,</w:t>
      </w:r>
      <w:r>
        <w:rPr>
          <w:spacing w:val="29"/>
        </w:rPr>
        <w:t xml:space="preserve"> </w:t>
      </w:r>
      <w:r>
        <w:t>odborné</w:t>
      </w:r>
      <w:r>
        <w:rPr>
          <w:spacing w:val="28"/>
        </w:rPr>
        <w:t xml:space="preserve"> </w:t>
      </w:r>
      <w:r>
        <w:t>prohlídky,</w:t>
      </w:r>
      <w:r>
        <w:rPr>
          <w:spacing w:val="29"/>
        </w:rPr>
        <w:t xml:space="preserve"> </w:t>
      </w:r>
      <w:r>
        <w:t>rozbory</w:t>
      </w:r>
      <w:r>
        <w:rPr>
          <w:spacing w:val="29"/>
        </w:rPr>
        <w:t xml:space="preserve"> </w:t>
      </w:r>
      <w:r>
        <w:rPr>
          <w:spacing w:val="-2"/>
        </w:rPr>
        <w:t>vody,</w:t>
      </w:r>
      <w:r>
        <w:rPr>
          <w:spacing w:val="29"/>
        </w:rPr>
        <w:t xml:space="preserve"> </w:t>
      </w:r>
      <w:r>
        <w:t>provedení</w:t>
      </w:r>
      <w:r>
        <w:rPr>
          <w:spacing w:val="85"/>
        </w:rPr>
        <w:t xml:space="preserve"> </w:t>
      </w:r>
      <w:r>
        <w:t>účetního</w:t>
      </w:r>
      <w:r>
        <w:rPr>
          <w:spacing w:val="38"/>
        </w:rPr>
        <w:t xml:space="preserve"> </w:t>
      </w:r>
      <w:r>
        <w:t>auditu,</w:t>
      </w:r>
      <w:r>
        <w:rPr>
          <w:spacing w:val="41"/>
        </w:rPr>
        <w:t xml:space="preserve"> </w:t>
      </w:r>
      <w:r>
        <w:t>právní</w:t>
      </w:r>
      <w:r>
        <w:rPr>
          <w:spacing w:val="41"/>
        </w:rPr>
        <w:t xml:space="preserve"> </w:t>
      </w:r>
      <w:r>
        <w:t>a</w:t>
      </w:r>
      <w:r>
        <w:rPr>
          <w:spacing w:val="39"/>
        </w:rPr>
        <w:t xml:space="preserve"> </w:t>
      </w:r>
      <w:r>
        <w:t>konzultační</w:t>
      </w:r>
      <w:r>
        <w:rPr>
          <w:spacing w:val="41"/>
        </w:rPr>
        <w:t xml:space="preserve"> </w:t>
      </w:r>
      <w:r>
        <w:t>služby,</w:t>
      </w:r>
      <w:r>
        <w:rPr>
          <w:spacing w:val="41"/>
        </w:rPr>
        <w:t xml:space="preserve"> </w:t>
      </w:r>
      <w:r>
        <w:t>poplatky</w:t>
      </w:r>
      <w:r>
        <w:rPr>
          <w:spacing w:val="38"/>
        </w:rPr>
        <w:t xml:space="preserve"> </w:t>
      </w:r>
      <w:r>
        <w:rPr>
          <w:spacing w:val="-2"/>
        </w:rPr>
        <w:t>za</w:t>
      </w:r>
      <w:r>
        <w:rPr>
          <w:spacing w:val="39"/>
        </w:rPr>
        <w:t xml:space="preserve"> </w:t>
      </w:r>
      <w:r>
        <w:t>likvidaci</w:t>
      </w:r>
      <w:r>
        <w:rPr>
          <w:spacing w:val="40"/>
        </w:rPr>
        <w:t xml:space="preserve"> </w:t>
      </w:r>
      <w:r>
        <w:t>odpadů,</w:t>
      </w:r>
      <w:r>
        <w:rPr>
          <w:spacing w:val="59"/>
        </w:rPr>
        <w:t xml:space="preserve"> </w:t>
      </w:r>
      <w:r>
        <w:t>programátorské</w:t>
      </w:r>
      <w:r>
        <w:rPr>
          <w:spacing w:val="28"/>
        </w:rPr>
        <w:t xml:space="preserve"> </w:t>
      </w:r>
      <w:r>
        <w:t>servisy</w:t>
      </w:r>
      <w:r>
        <w:rPr>
          <w:spacing w:val="28"/>
        </w:rPr>
        <w:t xml:space="preserve"> </w:t>
      </w:r>
      <w:r>
        <w:t>používaných</w:t>
      </w:r>
      <w:r>
        <w:rPr>
          <w:spacing w:val="30"/>
        </w:rPr>
        <w:t xml:space="preserve"> </w:t>
      </w:r>
      <w:r>
        <w:t>informačních</w:t>
      </w:r>
      <w:r>
        <w:rPr>
          <w:spacing w:val="28"/>
        </w:rPr>
        <w:t xml:space="preserve"> </w:t>
      </w:r>
      <w:r>
        <w:t>systémů,</w:t>
      </w:r>
      <w:r>
        <w:rPr>
          <w:spacing w:val="29"/>
        </w:rPr>
        <w:t xml:space="preserve"> </w:t>
      </w:r>
      <w:r>
        <w:rPr>
          <w:spacing w:val="-2"/>
        </w:rPr>
        <w:t>bankovní</w:t>
      </w:r>
      <w:r>
        <w:rPr>
          <w:spacing w:val="31"/>
        </w:rPr>
        <w:t xml:space="preserve"> </w:t>
      </w:r>
      <w:r>
        <w:t>poplatky,</w:t>
      </w:r>
      <w:r>
        <w:rPr>
          <w:spacing w:val="71"/>
        </w:rPr>
        <w:t xml:space="preserve"> </w:t>
      </w:r>
      <w:r>
        <w:t>telekomunikační</w:t>
      </w:r>
      <w:r>
        <w:rPr>
          <w:spacing w:val="1"/>
        </w:rPr>
        <w:t xml:space="preserve"> </w:t>
      </w:r>
      <w:r>
        <w:t>služby.</w:t>
      </w:r>
    </w:p>
    <w:p w:rsidR="007E1D10" w:rsidRPr="00AF22B1" w:rsidRDefault="007E1D10" w:rsidP="00AF22B1">
      <w:pPr>
        <w:rPr>
          <w:u w:val="single"/>
        </w:rPr>
      </w:pPr>
      <w:r w:rsidRPr="00AF22B1">
        <w:rPr>
          <w:u w:val="single"/>
        </w:rPr>
        <w:t xml:space="preserve">účet </w:t>
      </w:r>
      <w:r w:rsidR="006A0C70" w:rsidRPr="00AF22B1">
        <w:rPr>
          <w:u w:val="single"/>
        </w:rPr>
        <w:t>521–m</w:t>
      </w:r>
      <w:r w:rsidRPr="00AF22B1">
        <w:rPr>
          <w:spacing w:val="-60"/>
          <w:u w:val="single"/>
        </w:rPr>
        <w:t xml:space="preserve"> </w:t>
      </w:r>
      <w:r w:rsidRPr="00AF22B1">
        <w:rPr>
          <w:spacing w:val="-2"/>
          <w:u w:val="single"/>
        </w:rPr>
        <w:t>zdo</w:t>
      </w:r>
      <w:r w:rsidRPr="00AF22B1">
        <w:rPr>
          <w:spacing w:val="-63"/>
          <w:u w:val="single"/>
        </w:rPr>
        <w:t xml:space="preserve"> </w:t>
      </w:r>
      <w:r w:rsidRPr="00AF22B1">
        <w:rPr>
          <w:spacing w:val="-2"/>
          <w:u w:val="single"/>
        </w:rPr>
        <w:t>vé</w:t>
      </w:r>
      <w:r w:rsidRPr="00AF22B1">
        <w:rPr>
          <w:u w:val="single"/>
        </w:rPr>
        <w:t xml:space="preserve"> nákl</w:t>
      </w:r>
      <w:r w:rsidRPr="00AF22B1">
        <w:rPr>
          <w:spacing w:val="-63"/>
          <w:u w:val="single"/>
        </w:rPr>
        <w:t xml:space="preserve"> </w:t>
      </w:r>
      <w:r w:rsidRPr="00AF22B1">
        <w:rPr>
          <w:u w:val="single"/>
        </w:rPr>
        <w:t>ad</w:t>
      </w:r>
      <w:r w:rsidRPr="00AF22B1">
        <w:rPr>
          <w:spacing w:val="-63"/>
          <w:u w:val="single"/>
        </w:rPr>
        <w:t xml:space="preserve"> </w:t>
      </w:r>
      <w:r w:rsidRPr="00AF22B1">
        <w:rPr>
          <w:u w:val="single"/>
        </w:rPr>
        <w:t xml:space="preserve">y </w:t>
      </w:r>
    </w:p>
    <w:p w:rsidR="007E1D10" w:rsidRDefault="007E1D10" w:rsidP="00AF22B1">
      <w:r>
        <w:t>Ostatní</w:t>
      </w:r>
      <w:r>
        <w:rPr>
          <w:spacing w:val="1"/>
        </w:rPr>
        <w:t xml:space="preserve"> </w:t>
      </w:r>
      <w:r>
        <w:t>osobní</w:t>
      </w:r>
      <w:r>
        <w:rPr>
          <w:spacing w:val="1"/>
        </w:rPr>
        <w:t xml:space="preserve"> </w:t>
      </w:r>
      <w:r>
        <w:t>náklady činily</w:t>
      </w:r>
      <w:r>
        <w:rPr>
          <w:spacing w:val="-2"/>
        </w:rPr>
        <w:t xml:space="preserve"> 321</w:t>
      </w:r>
      <w:r>
        <w:t xml:space="preserve"> 069,-</w:t>
      </w:r>
      <w:r>
        <w:rPr>
          <w:spacing w:val="1"/>
        </w:rPr>
        <w:t xml:space="preserve"> </w:t>
      </w:r>
      <w:r>
        <w:t>Kč a byly</w:t>
      </w:r>
      <w:r>
        <w:rPr>
          <w:spacing w:val="-2"/>
        </w:rPr>
        <w:t xml:space="preserve"> </w:t>
      </w:r>
      <w:r>
        <w:t>použity na</w:t>
      </w:r>
      <w:r>
        <w:rPr>
          <w:spacing w:val="2"/>
        </w:rPr>
        <w:t xml:space="preserve"> </w:t>
      </w:r>
      <w:r>
        <w:t>výpomoc v době dovolených</w:t>
      </w:r>
      <w:r>
        <w:rPr>
          <w:spacing w:val="79"/>
        </w:rPr>
        <w:t xml:space="preserve"> </w:t>
      </w:r>
      <w:r>
        <w:t>a</w:t>
      </w:r>
      <w:r>
        <w:rPr>
          <w:spacing w:val="-8"/>
        </w:rPr>
        <w:t xml:space="preserve"> </w:t>
      </w:r>
      <w:r>
        <w:t>pracovních</w:t>
      </w:r>
      <w:r>
        <w:rPr>
          <w:spacing w:val="-8"/>
        </w:rPr>
        <w:t xml:space="preserve"> </w:t>
      </w:r>
      <w:r>
        <w:t>neschopností</w:t>
      </w:r>
      <w:r>
        <w:rPr>
          <w:spacing w:val="-6"/>
        </w:rPr>
        <w:t xml:space="preserve"> </w:t>
      </w:r>
      <w:r>
        <w:t>zaměstnanců</w:t>
      </w:r>
      <w:r>
        <w:rPr>
          <w:spacing w:val="-8"/>
        </w:rPr>
        <w:t xml:space="preserve"> </w:t>
      </w:r>
      <w:r>
        <w:t>v</w:t>
      </w:r>
      <w:r>
        <w:rPr>
          <w:spacing w:val="1"/>
        </w:rPr>
        <w:t xml:space="preserve"> </w:t>
      </w:r>
      <w:r>
        <w:t>kuchyni,</w:t>
      </w:r>
      <w:r>
        <w:rPr>
          <w:spacing w:val="-6"/>
        </w:rPr>
        <w:t xml:space="preserve"> </w:t>
      </w:r>
      <w:r>
        <w:t>v</w:t>
      </w:r>
      <w:r>
        <w:rPr>
          <w:spacing w:val="-9"/>
        </w:rPr>
        <w:t xml:space="preserve"> </w:t>
      </w:r>
      <w:r>
        <w:t>prádelně</w:t>
      </w:r>
      <w:r>
        <w:rPr>
          <w:spacing w:val="-8"/>
        </w:rPr>
        <w:t xml:space="preserve"> </w:t>
      </w:r>
      <w:r>
        <w:t>a</w:t>
      </w:r>
      <w:r>
        <w:rPr>
          <w:spacing w:val="-8"/>
        </w:rPr>
        <w:t xml:space="preserve"> </w:t>
      </w:r>
      <w:r>
        <w:t>na</w:t>
      </w:r>
      <w:r>
        <w:rPr>
          <w:spacing w:val="-8"/>
        </w:rPr>
        <w:t xml:space="preserve"> </w:t>
      </w:r>
      <w:r>
        <w:t>zajištění</w:t>
      </w:r>
      <w:r>
        <w:rPr>
          <w:spacing w:val="-6"/>
        </w:rPr>
        <w:t xml:space="preserve"> </w:t>
      </w:r>
      <w:r>
        <w:t>poskytování</w:t>
      </w:r>
      <w:r>
        <w:rPr>
          <w:spacing w:val="67"/>
        </w:rPr>
        <w:t xml:space="preserve"> </w:t>
      </w:r>
      <w:r>
        <w:t>zdravotní</w:t>
      </w:r>
      <w:r>
        <w:rPr>
          <w:spacing w:val="1"/>
        </w:rPr>
        <w:t xml:space="preserve"> </w:t>
      </w:r>
      <w:r>
        <w:t>péče.</w:t>
      </w:r>
    </w:p>
    <w:p w:rsidR="007E1D10" w:rsidRPr="00AF22B1" w:rsidRDefault="007E1D10" w:rsidP="00AF22B1">
      <w:pPr>
        <w:rPr>
          <w:u w:val="single"/>
        </w:rPr>
      </w:pPr>
      <w:r w:rsidRPr="00AF22B1">
        <w:rPr>
          <w:u w:val="single"/>
        </w:rPr>
        <w:t xml:space="preserve">účet 524 – </w:t>
      </w:r>
      <w:r w:rsidRPr="00AF22B1">
        <w:rPr>
          <w:spacing w:val="-2"/>
          <w:u w:val="single"/>
        </w:rPr>
        <w:t>zdr</w:t>
      </w:r>
      <w:r w:rsidRPr="00AF22B1">
        <w:rPr>
          <w:spacing w:val="-62"/>
          <w:u w:val="single"/>
        </w:rPr>
        <w:t xml:space="preserve"> </w:t>
      </w:r>
      <w:r w:rsidRPr="00AF22B1">
        <w:rPr>
          <w:u w:val="single"/>
        </w:rPr>
        <w:t>a</w:t>
      </w:r>
      <w:r w:rsidRPr="00AF22B1">
        <w:rPr>
          <w:spacing w:val="-63"/>
          <w:u w:val="single"/>
        </w:rPr>
        <w:t xml:space="preserve"> </w:t>
      </w:r>
      <w:r w:rsidRPr="00AF22B1">
        <w:rPr>
          <w:spacing w:val="-2"/>
          <w:u w:val="single"/>
        </w:rPr>
        <w:t>vot</w:t>
      </w:r>
      <w:r w:rsidRPr="00AF22B1">
        <w:rPr>
          <w:u w:val="single"/>
        </w:rPr>
        <w:t>ní a sociální</w:t>
      </w:r>
      <w:r w:rsidRPr="00AF22B1">
        <w:rPr>
          <w:spacing w:val="3"/>
          <w:u w:val="single"/>
        </w:rPr>
        <w:t xml:space="preserve"> </w:t>
      </w:r>
      <w:r w:rsidRPr="00AF22B1">
        <w:rPr>
          <w:u w:val="single"/>
        </w:rPr>
        <w:t>poj</w:t>
      </w:r>
      <w:r w:rsidRPr="00AF22B1">
        <w:rPr>
          <w:spacing w:val="-63"/>
          <w:u w:val="single"/>
        </w:rPr>
        <w:t xml:space="preserve"> </w:t>
      </w:r>
      <w:r w:rsidRPr="00AF22B1">
        <w:rPr>
          <w:u w:val="single"/>
        </w:rPr>
        <w:t xml:space="preserve">ištění </w:t>
      </w:r>
    </w:p>
    <w:p w:rsidR="007E1D10" w:rsidRDefault="007E1D10" w:rsidP="00AF22B1">
      <w:r>
        <w:t>Položka</w:t>
      </w:r>
      <w:r>
        <w:rPr>
          <w:spacing w:val="51"/>
        </w:rPr>
        <w:t xml:space="preserve"> </w:t>
      </w:r>
      <w:r>
        <w:t>představuje</w:t>
      </w:r>
      <w:r>
        <w:rPr>
          <w:spacing w:val="52"/>
        </w:rPr>
        <w:t xml:space="preserve"> </w:t>
      </w:r>
      <w:r>
        <w:t>částku</w:t>
      </w:r>
      <w:r>
        <w:rPr>
          <w:spacing w:val="52"/>
        </w:rPr>
        <w:t xml:space="preserve"> </w:t>
      </w:r>
      <w:r>
        <w:rPr>
          <w:spacing w:val="-2"/>
        </w:rPr>
        <w:t>za</w:t>
      </w:r>
      <w:r>
        <w:rPr>
          <w:spacing w:val="52"/>
        </w:rPr>
        <w:t xml:space="preserve"> </w:t>
      </w:r>
      <w:r>
        <w:t>zdravotní</w:t>
      </w:r>
      <w:r>
        <w:rPr>
          <w:spacing w:val="53"/>
        </w:rPr>
        <w:t xml:space="preserve"> </w:t>
      </w:r>
      <w:r>
        <w:t>a</w:t>
      </w:r>
      <w:r>
        <w:rPr>
          <w:spacing w:val="52"/>
        </w:rPr>
        <w:t xml:space="preserve"> </w:t>
      </w:r>
      <w:r>
        <w:t>sociální</w:t>
      </w:r>
      <w:r>
        <w:rPr>
          <w:spacing w:val="53"/>
        </w:rPr>
        <w:t xml:space="preserve"> </w:t>
      </w:r>
      <w:r>
        <w:t>pojištění</w:t>
      </w:r>
      <w:r>
        <w:rPr>
          <w:spacing w:val="53"/>
        </w:rPr>
        <w:t xml:space="preserve"> </w:t>
      </w:r>
      <w:r>
        <w:t>k</w:t>
      </w:r>
      <w:r>
        <w:rPr>
          <w:spacing w:val="7"/>
        </w:rPr>
        <w:t xml:space="preserve"> </w:t>
      </w:r>
      <w:r>
        <w:t>vyplaceným</w:t>
      </w:r>
      <w:r>
        <w:rPr>
          <w:spacing w:val="53"/>
        </w:rPr>
        <w:t xml:space="preserve"> </w:t>
      </w:r>
      <w:r>
        <w:t>mzdovým</w:t>
      </w:r>
      <w:r>
        <w:rPr>
          <w:spacing w:val="55"/>
        </w:rPr>
        <w:t xml:space="preserve"> </w:t>
      </w:r>
      <w:r>
        <w:t>prostředkům</w:t>
      </w:r>
      <w:r w:rsidR="000006DB">
        <w:t>.</w:t>
      </w:r>
    </w:p>
    <w:p w:rsidR="007E1D10" w:rsidRPr="00AF22B1" w:rsidRDefault="007E1D10" w:rsidP="00AF22B1">
      <w:pPr>
        <w:rPr>
          <w:u w:val="single"/>
        </w:rPr>
      </w:pPr>
      <w:r w:rsidRPr="00AF22B1">
        <w:rPr>
          <w:u w:val="single"/>
        </w:rPr>
        <w:t xml:space="preserve">účet 525 – </w:t>
      </w:r>
      <w:r w:rsidRPr="00AF22B1">
        <w:rPr>
          <w:spacing w:val="-2"/>
          <w:u w:val="single"/>
        </w:rPr>
        <w:t>zák</w:t>
      </w:r>
      <w:r w:rsidRPr="00AF22B1">
        <w:rPr>
          <w:spacing w:val="-62"/>
          <w:u w:val="single"/>
        </w:rPr>
        <w:t xml:space="preserve"> </w:t>
      </w:r>
      <w:r w:rsidRPr="00AF22B1">
        <w:rPr>
          <w:u w:val="single"/>
        </w:rPr>
        <w:t>onn</w:t>
      </w:r>
      <w:r w:rsidRPr="00AF22B1">
        <w:rPr>
          <w:spacing w:val="-63"/>
          <w:u w:val="single"/>
        </w:rPr>
        <w:t xml:space="preserve"> </w:t>
      </w:r>
      <w:r w:rsidRPr="00AF22B1">
        <w:rPr>
          <w:u w:val="single"/>
        </w:rPr>
        <w:t>é poj</w:t>
      </w:r>
      <w:r w:rsidRPr="00AF22B1">
        <w:rPr>
          <w:spacing w:val="-63"/>
          <w:u w:val="single"/>
        </w:rPr>
        <w:t xml:space="preserve"> </w:t>
      </w:r>
      <w:r w:rsidRPr="00AF22B1">
        <w:rPr>
          <w:u w:val="single"/>
        </w:rPr>
        <w:t xml:space="preserve">ištění </w:t>
      </w:r>
    </w:p>
    <w:p w:rsidR="007E1D10" w:rsidRDefault="007E1D10" w:rsidP="00AF22B1">
      <w:r>
        <w:t>Úhrada</w:t>
      </w:r>
      <w:r>
        <w:rPr>
          <w:spacing w:val="-8"/>
        </w:rPr>
        <w:t xml:space="preserve"> </w:t>
      </w:r>
      <w:r>
        <w:t>zákonného</w:t>
      </w:r>
      <w:r>
        <w:rPr>
          <w:spacing w:val="-10"/>
        </w:rPr>
        <w:t xml:space="preserve"> </w:t>
      </w:r>
      <w:r>
        <w:t>pojištění</w:t>
      </w:r>
      <w:r>
        <w:rPr>
          <w:spacing w:val="-9"/>
        </w:rPr>
        <w:t xml:space="preserve"> </w:t>
      </w:r>
      <w:r>
        <w:t>odpovědnosti</w:t>
      </w:r>
      <w:r>
        <w:rPr>
          <w:spacing w:val="-10"/>
        </w:rPr>
        <w:t xml:space="preserve"> </w:t>
      </w:r>
      <w:r>
        <w:t>organizace</w:t>
      </w:r>
      <w:r>
        <w:rPr>
          <w:spacing w:val="-8"/>
        </w:rPr>
        <w:t xml:space="preserve"> </w:t>
      </w:r>
      <w:r>
        <w:rPr>
          <w:spacing w:val="-2"/>
        </w:rPr>
        <w:t>za</w:t>
      </w:r>
      <w:r>
        <w:rPr>
          <w:spacing w:val="-10"/>
        </w:rPr>
        <w:t xml:space="preserve"> </w:t>
      </w:r>
      <w:r>
        <w:t>škodu</w:t>
      </w:r>
      <w:r>
        <w:rPr>
          <w:spacing w:val="-10"/>
        </w:rPr>
        <w:t xml:space="preserve"> </w:t>
      </w:r>
      <w:r>
        <w:t>při</w:t>
      </w:r>
      <w:r>
        <w:rPr>
          <w:spacing w:val="-10"/>
        </w:rPr>
        <w:t xml:space="preserve"> </w:t>
      </w:r>
      <w:r>
        <w:t>pracovním</w:t>
      </w:r>
      <w:r>
        <w:rPr>
          <w:spacing w:val="-5"/>
        </w:rPr>
        <w:t xml:space="preserve"> </w:t>
      </w:r>
      <w:r>
        <w:t>úrazu</w:t>
      </w:r>
      <w:r>
        <w:rPr>
          <w:spacing w:val="-10"/>
        </w:rPr>
        <w:t xml:space="preserve"> </w:t>
      </w:r>
      <w:r>
        <w:t>nebo</w:t>
      </w:r>
      <w:r>
        <w:rPr>
          <w:spacing w:val="69"/>
        </w:rPr>
        <w:t xml:space="preserve"> </w:t>
      </w:r>
      <w:r>
        <w:t>nemoci z</w:t>
      </w:r>
      <w:r>
        <w:rPr>
          <w:spacing w:val="-2"/>
        </w:rPr>
        <w:t xml:space="preserve"> </w:t>
      </w:r>
      <w:r>
        <w:t>povolání</w:t>
      </w:r>
      <w:r>
        <w:rPr>
          <w:spacing w:val="1"/>
        </w:rPr>
        <w:t xml:space="preserve"> </w:t>
      </w:r>
      <w:r>
        <w:t>podle vyhlášky</w:t>
      </w:r>
      <w:r>
        <w:rPr>
          <w:spacing w:val="-2"/>
        </w:rPr>
        <w:t xml:space="preserve"> </w:t>
      </w:r>
      <w:r>
        <w:t>č.</w:t>
      </w:r>
      <w:r>
        <w:rPr>
          <w:spacing w:val="4"/>
        </w:rPr>
        <w:t xml:space="preserve"> </w:t>
      </w:r>
      <w:r>
        <w:t>125/1993</w:t>
      </w:r>
      <w:r>
        <w:rPr>
          <w:spacing w:val="2"/>
        </w:rPr>
        <w:t xml:space="preserve"> </w:t>
      </w:r>
      <w:r>
        <w:t>Sb.</w:t>
      </w:r>
    </w:p>
    <w:p w:rsidR="007E1D10" w:rsidRPr="00AF22B1" w:rsidRDefault="007E1D10" w:rsidP="00AF22B1">
      <w:pPr>
        <w:rPr>
          <w:u w:val="single"/>
        </w:rPr>
      </w:pPr>
      <w:r w:rsidRPr="00AF22B1">
        <w:rPr>
          <w:u w:val="single"/>
        </w:rPr>
        <w:t xml:space="preserve">účet 527 – </w:t>
      </w:r>
      <w:r w:rsidRPr="00AF22B1">
        <w:rPr>
          <w:spacing w:val="-2"/>
          <w:u w:val="single"/>
        </w:rPr>
        <w:t>zák</w:t>
      </w:r>
      <w:r w:rsidRPr="00AF22B1">
        <w:rPr>
          <w:spacing w:val="-62"/>
          <w:u w:val="single"/>
        </w:rPr>
        <w:t xml:space="preserve"> </w:t>
      </w:r>
      <w:r w:rsidRPr="00AF22B1">
        <w:rPr>
          <w:u w:val="single"/>
        </w:rPr>
        <w:t>onn</w:t>
      </w:r>
      <w:r w:rsidRPr="00AF22B1">
        <w:rPr>
          <w:spacing w:val="-63"/>
          <w:u w:val="single"/>
        </w:rPr>
        <w:t xml:space="preserve"> </w:t>
      </w:r>
      <w:r w:rsidRPr="00AF22B1">
        <w:rPr>
          <w:u w:val="single"/>
        </w:rPr>
        <w:t>é sociální nákl</w:t>
      </w:r>
      <w:r w:rsidRPr="00AF22B1">
        <w:rPr>
          <w:spacing w:val="-63"/>
          <w:u w:val="single"/>
        </w:rPr>
        <w:t xml:space="preserve"> </w:t>
      </w:r>
      <w:r w:rsidRPr="00AF22B1">
        <w:rPr>
          <w:u w:val="single"/>
        </w:rPr>
        <w:t>ad</w:t>
      </w:r>
      <w:r w:rsidRPr="00AF22B1">
        <w:rPr>
          <w:spacing w:val="-63"/>
          <w:u w:val="single"/>
        </w:rPr>
        <w:t xml:space="preserve"> </w:t>
      </w:r>
      <w:r w:rsidRPr="00AF22B1">
        <w:rPr>
          <w:u w:val="single"/>
        </w:rPr>
        <w:t xml:space="preserve">y </w:t>
      </w:r>
    </w:p>
    <w:p w:rsidR="007E1D10" w:rsidRDefault="007E1D10" w:rsidP="00AF22B1">
      <w:r>
        <w:t>Obsahují</w:t>
      </w:r>
      <w:r>
        <w:rPr>
          <w:spacing w:val="8"/>
        </w:rPr>
        <w:t xml:space="preserve"> </w:t>
      </w:r>
      <w:r>
        <w:t>příděl</w:t>
      </w:r>
      <w:r>
        <w:rPr>
          <w:spacing w:val="7"/>
        </w:rPr>
        <w:t xml:space="preserve"> </w:t>
      </w:r>
      <w:r>
        <w:t>do</w:t>
      </w:r>
      <w:r>
        <w:rPr>
          <w:spacing w:val="7"/>
        </w:rPr>
        <w:t xml:space="preserve"> </w:t>
      </w:r>
      <w:r>
        <w:t>FKSP</w:t>
      </w:r>
      <w:r>
        <w:rPr>
          <w:spacing w:val="7"/>
        </w:rPr>
        <w:t xml:space="preserve"> </w:t>
      </w:r>
      <w:r>
        <w:rPr>
          <w:spacing w:val="-2"/>
        </w:rPr>
        <w:t>ve</w:t>
      </w:r>
      <w:r>
        <w:rPr>
          <w:spacing w:val="7"/>
        </w:rPr>
        <w:t xml:space="preserve"> </w:t>
      </w:r>
      <w:r>
        <w:t>výši</w:t>
      </w:r>
      <w:r>
        <w:rPr>
          <w:spacing w:val="7"/>
        </w:rPr>
        <w:t xml:space="preserve"> </w:t>
      </w:r>
      <w:r>
        <w:t>2</w:t>
      </w:r>
      <w:r>
        <w:rPr>
          <w:spacing w:val="7"/>
        </w:rPr>
        <w:t xml:space="preserve"> </w:t>
      </w:r>
      <w:r>
        <w:t>%</w:t>
      </w:r>
      <w:r>
        <w:rPr>
          <w:spacing w:val="9"/>
        </w:rPr>
        <w:t xml:space="preserve"> </w:t>
      </w:r>
      <w:r>
        <w:t>z</w:t>
      </w:r>
      <w:r>
        <w:rPr>
          <w:spacing w:val="1"/>
        </w:rPr>
        <w:t xml:space="preserve"> </w:t>
      </w:r>
      <w:r>
        <w:t>vyplacených</w:t>
      </w:r>
      <w:r>
        <w:rPr>
          <w:spacing w:val="4"/>
        </w:rPr>
        <w:t xml:space="preserve"> </w:t>
      </w:r>
      <w:r>
        <w:t>mezd,</w:t>
      </w:r>
      <w:r>
        <w:rPr>
          <w:spacing w:val="8"/>
        </w:rPr>
        <w:t xml:space="preserve"> </w:t>
      </w:r>
      <w:r>
        <w:t>zdravotní</w:t>
      </w:r>
      <w:r>
        <w:rPr>
          <w:spacing w:val="8"/>
        </w:rPr>
        <w:t xml:space="preserve"> </w:t>
      </w:r>
      <w:r>
        <w:t>lékařské</w:t>
      </w:r>
      <w:r>
        <w:rPr>
          <w:spacing w:val="7"/>
        </w:rPr>
        <w:t xml:space="preserve"> </w:t>
      </w:r>
      <w:r>
        <w:t>prohlídky,</w:t>
      </w:r>
      <w:r>
        <w:rPr>
          <w:spacing w:val="71"/>
        </w:rPr>
        <w:t xml:space="preserve"> </w:t>
      </w:r>
      <w:r>
        <w:t>osobní</w:t>
      </w:r>
      <w:r>
        <w:rPr>
          <w:spacing w:val="1"/>
        </w:rPr>
        <w:t xml:space="preserve"> </w:t>
      </w:r>
      <w:r>
        <w:t>ochranné pracovní</w:t>
      </w:r>
      <w:r>
        <w:rPr>
          <w:spacing w:val="1"/>
        </w:rPr>
        <w:t xml:space="preserve"> </w:t>
      </w:r>
      <w:r>
        <w:t>prostředky</w:t>
      </w:r>
      <w:r>
        <w:rPr>
          <w:spacing w:val="-2"/>
        </w:rPr>
        <w:t xml:space="preserve"> </w:t>
      </w:r>
      <w:r>
        <w:t>a náklady</w:t>
      </w:r>
      <w:r>
        <w:rPr>
          <w:spacing w:val="-2"/>
        </w:rPr>
        <w:t xml:space="preserve"> </w:t>
      </w:r>
      <w:r>
        <w:t>na školení</w:t>
      </w:r>
      <w:r>
        <w:rPr>
          <w:spacing w:val="1"/>
        </w:rPr>
        <w:t xml:space="preserve"> </w:t>
      </w:r>
      <w:r>
        <w:t>zaměstnanců.</w:t>
      </w:r>
    </w:p>
    <w:p w:rsidR="007E1D10" w:rsidRPr="00AF22B1" w:rsidRDefault="007E1D10" w:rsidP="00AF22B1">
      <w:pPr>
        <w:rPr>
          <w:u w:val="single"/>
        </w:rPr>
      </w:pPr>
      <w:r w:rsidRPr="00AF22B1">
        <w:rPr>
          <w:u w:val="single"/>
        </w:rPr>
        <w:t>účet 549 – ostatní nákla</w:t>
      </w:r>
      <w:r w:rsidRPr="00AF22B1">
        <w:rPr>
          <w:spacing w:val="-63"/>
          <w:u w:val="single"/>
        </w:rPr>
        <w:t xml:space="preserve"> </w:t>
      </w:r>
      <w:r w:rsidRPr="00AF22B1">
        <w:rPr>
          <w:u w:val="single"/>
        </w:rPr>
        <w:t>dy z činn</w:t>
      </w:r>
      <w:r w:rsidRPr="00AF22B1">
        <w:rPr>
          <w:spacing w:val="-63"/>
          <w:u w:val="single"/>
        </w:rPr>
        <w:t xml:space="preserve"> </w:t>
      </w:r>
      <w:r w:rsidRPr="00AF22B1">
        <w:rPr>
          <w:u w:val="single"/>
        </w:rPr>
        <w:t xml:space="preserve">osti </w:t>
      </w:r>
    </w:p>
    <w:p w:rsidR="007E1D10" w:rsidRDefault="007E1D10" w:rsidP="00AF22B1">
      <w:r>
        <w:t>Obsahuje</w:t>
      </w:r>
      <w:r>
        <w:rPr>
          <w:spacing w:val="16"/>
        </w:rPr>
        <w:t xml:space="preserve"> </w:t>
      </w:r>
      <w:r>
        <w:t>náklady</w:t>
      </w:r>
      <w:r>
        <w:rPr>
          <w:spacing w:val="15"/>
        </w:rPr>
        <w:t xml:space="preserve"> </w:t>
      </w:r>
      <w:r>
        <w:t>na</w:t>
      </w:r>
      <w:r>
        <w:rPr>
          <w:spacing w:val="16"/>
        </w:rPr>
        <w:t xml:space="preserve"> </w:t>
      </w:r>
      <w:r>
        <w:t>profesní</w:t>
      </w:r>
      <w:r>
        <w:rPr>
          <w:spacing w:val="15"/>
        </w:rPr>
        <w:t xml:space="preserve"> </w:t>
      </w:r>
      <w:r>
        <w:t>pojištění</w:t>
      </w:r>
      <w:r>
        <w:rPr>
          <w:spacing w:val="17"/>
        </w:rPr>
        <w:t xml:space="preserve"> </w:t>
      </w:r>
      <w:r>
        <w:t>odpovědnosti</w:t>
      </w:r>
      <w:r>
        <w:rPr>
          <w:spacing w:val="16"/>
        </w:rPr>
        <w:t xml:space="preserve"> </w:t>
      </w:r>
      <w:r>
        <w:t>při</w:t>
      </w:r>
      <w:r>
        <w:rPr>
          <w:spacing w:val="16"/>
        </w:rPr>
        <w:t xml:space="preserve"> </w:t>
      </w:r>
      <w:r>
        <w:t>poskytování</w:t>
      </w:r>
      <w:r>
        <w:rPr>
          <w:spacing w:val="20"/>
        </w:rPr>
        <w:t xml:space="preserve"> </w:t>
      </w:r>
      <w:r>
        <w:t>sociálních</w:t>
      </w:r>
      <w:r>
        <w:rPr>
          <w:spacing w:val="16"/>
        </w:rPr>
        <w:t xml:space="preserve"> </w:t>
      </w:r>
      <w:r>
        <w:t>služeb,</w:t>
      </w:r>
      <w:r>
        <w:rPr>
          <w:spacing w:val="67"/>
        </w:rPr>
        <w:t xml:space="preserve"> </w:t>
      </w:r>
      <w:r>
        <w:t>na</w:t>
      </w:r>
      <w:r>
        <w:rPr>
          <w:spacing w:val="44"/>
        </w:rPr>
        <w:t xml:space="preserve"> </w:t>
      </w:r>
      <w:r>
        <w:t>zákonné</w:t>
      </w:r>
      <w:r>
        <w:rPr>
          <w:spacing w:val="45"/>
        </w:rPr>
        <w:t xml:space="preserve"> </w:t>
      </w:r>
      <w:r>
        <w:t>a</w:t>
      </w:r>
      <w:r>
        <w:rPr>
          <w:spacing w:val="45"/>
        </w:rPr>
        <w:t xml:space="preserve"> </w:t>
      </w:r>
      <w:r>
        <w:t>havarijní</w:t>
      </w:r>
      <w:r>
        <w:rPr>
          <w:spacing w:val="46"/>
        </w:rPr>
        <w:t xml:space="preserve"> </w:t>
      </w:r>
      <w:r>
        <w:t>pojištění</w:t>
      </w:r>
      <w:r>
        <w:rPr>
          <w:spacing w:val="44"/>
        </w:rPr>
        <w:t xml:space="preserve"> </w:t>
      </w:r>
      <w:r>
        <w:t>motorových</w:t>
      </w:r>
      <w:r>
        <w:rPr>
          <w:spacing w:val="45"/>
        </w:rPr>
        <w:t xml:space="preserve"> </w:t>
      </w:r>
      <w:r>
        <w:t>vozidel,</w:t>
      </w:r>
      <w:r>
        <w:rPr>
          <w:spacing w:val="46"/>
        </w:rPr>
        <w:t xml:space="preserve"> </w:t>
      </w:r>
      <w:r>
        <w:t>na</w:t>
      </w:r>
      <w:r>
        <w:rPr>
          <w:spacing w:val="45"/>
        </w:rPr>
        <w:t xml:space="preserve"> </w:t>
      </w:r>
      <w:r>
        <w:t>příspěvek</w:t>
      </w:r>
      <w:r>
        <w:rPr>
          <w:spacing w:val="46"/>
        </w:rPr>
        <w:t xml:space="preserve"> </w:t>
      </w:r>
      <w:r>
        <w:t>APSS.</w:t>
      </w:r>
      <w:r>
        <w:rPr>
          <w:spacing w:val="44"/>
        </w:rPr>
        <w:t xml:space="preserve"> </w:t>
      </w:r>
      <w:r>
        <w:t>Zahrnuje odměnu advokáta ve věci zastoupení ve sporu s Inspektorátem práce.</w:t>
      </w:r>
      <w:r>
        <w:rPr>
          <w:spacing w:val="45"/>
        </w:rPr>
        <w:t xml:space="preserve"> </w:t>
      </w:r>
      <w:r>
        <w:t>Organizace</w:t>
      </w:r>
      <w:r>
        <w:rPr>
          <w:spacing w:val="33"/>
        </w:rPr>
        <w:t xml:space="preserve"> </w:t>
      </w:r>
      <w:r>
        <w:t>splňuje</w:t>
      </w:r>
      <w:r>
        <w:rPr>
          <w:spacing w:val="33"/>
        </w:rPr>
        <w:t xml:space="preserve"> </w:t>
      </w:r>
      <w:r>
        <w:t>podmínky</w:t>
      </w:r>
      <w:r>
        <w:rPr>
          <w:spacing w:val="31"/>
        </w:rPr>
        <w:t xml:space="preserve"> </w:t>
      </w:r>
      <w:r>
        <w:t>povinného</w:t>
      </w:r>
      <w:r>
        <w:rPr>
          <w:spacing w:val="33"/>
        </w:rPr>
        <w:t xml:space="preserve"> </w:t>
      </w:r>
      <w:r>
        <w:t>podílu</w:t>
      </w:r>
      <w:r>
        <w:rPr>
          <w:spacing w:val="33"/>
        </w:rPr>
        <w:t xml:space="preserve"> </w:t>
      </w:r>
      <w:r>
        <w:t>osob</w:t>
      </w:r>
      <w:r>
        <w:rPr>
          <w:spacing w:val="33"/>
        </w:rPr>
        <w:t xml:space="preserve"> </w:t>
      </w:r>
      <w:r>
        <w:t>se</w:t>
      </w:r>
      <w:r>
        <w:rPr>
          <w:spacing w:val="33"/>
        </w:rPr>
        <w:t xml:space="preserve"> </w:t>
      </w:r>
      <w:r>
        <w:t>zdravotním</w:t>
      </w:r>
      <w:r>
        <w:rPr>
          <w:spacing w:val="59"/>
        </w:rPr>
        <w:t xml:space="preserve"> </w:t>
      </w:r>
      <w:r>
        <w:t>postižením</w:t>
      </w:r>
      <w:r>
        <w:rPr>
          <w:spacing w:val="5"/>
        </w:rPr>
        <w:t xml:space="preserve"> </w:t>
      </w:r>
      <w:r>
        <w:t>a nemusí</w:t>
      </w:r>
      <w:r>
        <w:rPr>
          <w:spacing w:val="1"/>
        </w:rPr>
        <w:t xml:space="preserve"> </w:t>
      </w:r>
      <w:r>
        <w:t>odvádět</w:t>
      </w:r>
      <w:r>
        <w:rPr>
          <w:spacing w:val="1"/>
        </w:rPr>
        <w:t xml:space="preserve"> </w:t>
      </w:r>
      <w:r>
        <w:t>prostředky</w:t>
      </w:r>
      <w:r>
        <w:rPr>
          <w:spacing w:val="-2"/>
        </w:rPr>
        <w:t xml:space="preserve"> </w:t>
      </w:r>
      <w:r>
        <w:t>do státního rozpočtu za jeho neplnění.</w:t>
      </w:r>
    </w:p>
    <w:p w:rsidR="007E1D10" w:rsidRPr="00AF22B1" w:rsidRDefault="007E1D10" w:rsidP="00AF22B1">
      <w:pPr>
        <w:rPr>
          <w:u w:val="single"/>
        </w:rPr>
      </w:pPr>
      <w:r w:rsidRPr="00AF22B1">
        <w:rPr>
          <w:u w:val="single"/>
        </w:rPr>
        <w:t>účet 551 – odpis</w:t>
      </w:r>
      <w:r w:rsidRPr="00AF22B1">
        <w:rPr>
          <w:spacing w:val="-62"/>
          <w:u w:val="single"/>
        </w:rPr>
        <w:t xml:space="preserve"> </w:t>
      </w:r>
      <w:r w:rsidRPr="00AF22B1">
        <w:rPr>
          <w:u w:val="single"/>
        </w:rPr>
        <w:t>y</w:t>
      </w:r>
      <w:r w:rsidRPr="00AF22B1">
        <w:rPr>
          <w:spacing w:val="-2"/>
          <w:u w:val="single"/>
        </w:rPr>
        <w:t xml:space="preserve"> </w:t>
      </w:r>
      <w:r w:rsidRPr="00AF22B1">
        <w:rPr>
          <w:u w:val="single"/>
        </w:rPr>
        <w:t>d</w:t>
      </w:r>
      <w:r w:rsidRPr="00AF22B1">
        <w:rPr>
          <w:spacing w:val="-63"/>
          <w:u w:val="single"/>
        </w:rPr>
        <w:t xml:space="preserve"> </w:t>
      </w:r>
      <w:r w:rsidRPr="00AF22B1">
        <w:rPr>
          <w:u w:val="single"/>
        </w:rPr>
        <w:t>louh</w:t>
      </w:r>
      <w:r w:rsidRPr="00AF22B1">
        <w:rPr>
          <w:spacing w:val="-63"/>
          <w:u w:val="single"/>
        </w:rPr>
        <w:t xml:space="preserve"> </w:t>
      </w:r>
      <w:r w:rsidRPr="00AF22B1">
        <w:rPr>
          <w:u w:val="single"/>
        </w:rPr>
        <w:t>odob</w:t>
      </w:r>
      <w:r w:rsidRPr="00AF22B1">
        <w:rPr>
          <w:spacing w:val="-63"/>
          <w:u w:val="single"/>
        </w:rPr>
        <w:t xml:space="preserve"> </w:t>
      </w:r>
      <w:r w:rsidRPr="00AF22B1">
        <w:rPr>
          <w:u w:val="single"/>
        </w:rPr>
        <w:t>ého hm</w:t>
      </w:r>
      <w:r w:rsidRPr="00AF22B1">
        <w:rPr>
          <w:spacing w:val="-60"/>
          <w:u w:val="single"/>
        </w:rPr>
        <w:t xml:space="preserve"> </w:t>
      </w:r>
      <w:r w:rsidRPr="00AF22B1">
        <w:rPr>
          <w:u w:val="single"/>
        </w:rPr>
        <w:t>otného</w:t>
      </w:r>
      <w:r w:rsidRPr="00AF22B1">
        <w:rPr>
          <w:spacing w:val="-3"/>
          <w:u w:val="single"/>
        </w:rPr>
        <w:t xml:space="preserve"> </w:t>
      </w:r>
      <w:r w:rsidRPr="00AF22B1">
        <w:rPr>
          <w:u w:val="single"/>
        </w:rPr>
        <w:t>m</w:t>
      </w:r>
      <w:r w:rsidRPr="00AF22B1">
        <w:rPr>
          <w:spacing w:val="-60"/>
          <w:u w:val="single"/>
        </w:rPr>
        <w:t xml:space="preserve"> </w:t>
      </w:r>
      <w:r w:rsidRPr="00AF22B1">
        <w:rPr>
          <w:spacing w:val="-2"/>
          <w:u w:val="single"/>
        </w:rPr>
        <w:t>ajet</w:t>
      </w:r>
      <w:r w:rsidRPr="00AF22B1">
        <w:rPr>
          <w:u w:val="single"/>
        </w:rPr>
        <w:t xml:space="preserve">ku </w:t>
      </w:r>
    </w:p>
    <w:p w:rsidR="007E1D10" w:rsidRDefault="007E1D10" w:rsidP="00AF22B1">
      <w:r>
        <w:t>Částka</w:t>
      </w:r>
      <w:r>
        <w:rPr>
          <w:spacing w:val="-8"/>
        </w:rPr>
        <w:t xml:space="preserve"> </w:t>
      </w:r>
      <w:r>
        <w:t>odpisů</w:t>
      </w:r>
      <w:r>
        <w:rPr>
          <w:spacing w:val="-8"/>
        </w:rPr>
        <w:t xml:space="preserve"> </w:t>
      </w:r>
      <w:r>
        <w:t>je</w:t>
      </w:r>
      <w:r>
        <w:rPr>
          <w:spacing w:val="-8"/>
        </w:rPr>
        <w:t xml:space="preserve"> </w:t>
      </w:r>
      <w:r>
        <w:t>v souladu</w:t>
      </w:r>
      <w:r>
        <w:rPr>
          <w:spacing w:val="-8"/>
        </w:rPr>
        <w:t xml:space="preserve"> </w:t>
      </w:r>
      <w:r>
        <w:t>s</w:t>
      </w:r>
      <w:r>
        <w:rPr>
          <w:spacing w:val="1"/>
        </w:rPr>
        <w:t xml:space="preserve"> </w:t>
      </w:r>
      <w:r>
        <w:t>odpisovým</w:t>
      </w:r>
      <w:r>
        <w:rPr>
          <w:spacing w:val="-2"/>
        </w:rPr>
        <w:t xml:space="preserve"> </w:t>
      </w:r>
      <w:r>
        <w:t>plánem.</w:t>
      </w:r>
      <w:r>
        <w:rPr>
          <w:spacing w:val="-8"/>
        </w:rPr>
        <w:t xml:space="preserve"> </w:t>
      </w:r>
      <w:r>
        <w:t>Dále</w:t>
      </w:r>
      <w:r>
        <w:rPr>
          <w:spacing w:val="-8"/>
        </w:rPr>
        <w:t xml:space="preserve"> </w:t>
      </w:r>
      <w:r>
        <w:t>účet</w:t>
      </w:r>
      <w:r>
        <w:rPr>
          <w:spacing w:val="-6"/>
        </w:rPr>
        <w:t xml:space="preserve"> </w:t>
      </w:r>
      <w:r>
        <w:t>obsahuje</w:t>
      </w:r>
      <w:r>
        <w:rPr>
          <w:spacing w:val="-8"/>
        </w:rPr>
        <w:t xml:space="preserve"> </w:t>
      </w:r>
      <w:r>
        <w:t>mimořádný</w:t>
      </w:r>
      <w:r>
        <w:rPr>
          <w:spacing w:val="-7"/>
        </w:rPr>
        <w:t xml:space="preserve"> </w:t>
      </w:r>
      <w:r>
        <w:t>odpis</w:t>
      </w:r>
      <w:r>
        <w:rPr>
          <w:spacing w:val="-7"/>
        </w:rPr>
        <w:t xml:space="preserve"> </w:t>
      </w:r>
      <w:r>
        <w:t>ve</w:t>
      </w:r>
      <w:r>
        <w:rPr>
          <w:spacing w:val="63"/>
        </w:rPr>
        <w:t xml:space="preserve"> </w:t>
      </w:r>
      <w:r>
        <w:t>výši 38 149,77 Kč (zůstatková cena vyřazeného dlouhodobého</w:t>
      </w:r>
      <w:r>
        <w:rPr>
          <w:spacing w:val="-3"/>
        </w:rPr>
        <w:t xml:space="preserve"> </w:t>
      </w:r>
      <w:r>
        <w:t>majetku).</w:t>
      </w:r>
    </w:p>
    <w:p w:rsidR="007E1D10" w:rsidRPr="00AF22B1" w:rsidRDefault="007E1D10" w:rsidP="00AF22B1">
      <w:pPr>
        <w:rPr>
          <w:u w:val="single"/>
        </w:rPr>
      </w:pPr>
      <w:r w:rsidRPr="00AF22B1">
        <w:rPr>
          <w:u w:val="single"/>
        </w:rPr>
        <w:t>účet 558 – nákla</w:t>
      </w:r>
      <w:r w:rsidRPr="00AF22B1">
        <w:rPr>
          <w:spacing w:val="-63"/>
          <w:u w:val="single"/>
        </w:rPr>
        <w:t xml:space="preserve"> </w:t>
      </w:r>
      <w:r w:rsidRPr="00AF22B1">
        <w:rPr>
          <w:u w:val="single"/>
        </w:rPr>
        <w:t>d</w:t>
      </w:r>
      <w:r w:rsidRPr="00AF22B1">
        <w:rPr>
          <w:spacing w:val="-63"/>
          <w:u w:val="single"/>
        </w:rPr>
        <w:t xml:space="preserve"> </w:t>
      </w:r>
      <w:r w:rsidRPr="00AF22B1">
        <w:rPr>
          <w:u w:val="single"/>
        </w:rPr>
        <w:t>y</w:t>
      </w:r>
      <w:r w:rsidRPr="00AF22B1">
        <w:rPr>
          <w:spacing w:val="-2"/>
          <w:u w:val="single"/>
        </w:rPr>
        <w:t xml:space="preserve"> </w:t>
      </w:r>
      <w:r w:rsidRPr="00AF22B1">
        <w:rPr>
          <w:u w:val="single"/>
        </w:rPr>
        <w:t>z dr</w:t>
      </w:r>
      <w:r w:rsidRPr="00AF22B1">
        <w:rPr>
          <w:spacing w:val="-62"/>
          <w:u w:val="single"/>
        </w:rPr>
        <w:t xml:space="preserve"> </w:t>
      </w:r>
      <w:r w:rsidRPr="00AF22B1">
        <w:rPr>
          <w:u w:val="single"/>
        </w:rPr>
        <w:t>obné</w:t>
      </w:r>
      <w:r w:rsidRPr="00AF22B1">
        <w:rPr>
          <w:spacing w:val="-63"/>
          <w:u w:val="single"/>
        </w:rPr>
        <w:t xml:space="preserve"> </w:t>
      </w:r>
      <w:r w:rsidRPr="00AF22B1">
        <w:rPr>
          <w:u w:val="single"/>
        </w:rPr>
        <w:t>ho dlo</w:t>
      </w:r>
      <w:r w:rsidRPr="00AF22B1">
        <w:rPr>
          <w:spacing w:val="-63"/>
          <w:u w:val="single"/>
        </w:rPr>
        <w:t xml:space="preserve"> </w:t>
      </w:r>
      <w:r w:rsidRPr="00AF22B1">
        <w:rPr>
          <w:u w:val="single"/>
        </w:rPr>
        <w:t>uho</w:t>
      </w:r>
      <w:r w:rsidRPr="00AF22B1">
        <w:rPr>
          <w:spacing w:val="-63"/>
          <w:u w:val="single"/>
        </w:rPr>
        <w:t xml:space="preserve"> </w:t>
      </w:r>
      <w:r w:rsidRPr="00AF22B1">
        <w:rPr>
          <w:u w:val="single"/>
        </w:rPr>
        <w:t>dobé</w:t>
      </w:r>
      <w:r w:rsidRPr="00AF22B1">
        <w:rPr>
          <w:spacing w:val="-63"/>
          <w:u w:val="single"/>
        </w:rPr>
        <w:t xml:space="preserve"> </w:t>
      </w:r>
      <w:r w:rsidRPr="00AF22B1">
        <w:rPr>
          <w:u w:val="single"/>
        </w:rPr>
        <w:t>ho</w:t>
      </w:r>
      <w:r w:rsidRPr="00AF22B1">
        <w:rPr>
          <w:spacing w:val="2"/>
          <w:u w:val="single"/>
        </w:rPr>
        <w:t xml:space="preserve"> </w:t>
      </w:r>
      <w:r w:rsidRPr="00AF22B1">
        <w:rPr>
          <w:u w:val="single"/>
        </w:rPr>
        <w:t>m</w:t>
      </w:r>
      <w:r w:rsidRPr="00AF22B1">
        <w:rPr>
          <w:spacing w:val="-62"/>
          <w:u w:val="single"/>
        </w:rPr>
        <w:t xml:space="preserve"> </w:t>
      </w:r>
      <w:r w:rsidRPr="00AF22B1">
        <w:rPr>
          <w:spacing w:val="-2"/>
          <w:u w:val="single"/>
        </w:rPr>
        <w:t>aj</w:t>
      </w:r>
      <w:r w:rsidRPr="00AF22B1">
        <w:rPr>
          <w:spacing w:val="-63"/>
          <w:u w:val="single"/>
        </w:rPr>
        <w:t xml:space="preserve"> </w:t>
      </w:r>
      <w:r w:rsidRPr="00AF22B1">
        <w:rPr>
          <w:u w:val="single"/>
        </w:rPr>
        <w:t xml:space="preserve">etku </w:t>
      </w:r>
    </w:p>
    <w:p w:rsidR="007E1D10" w:rsidRPr="00DA10C2" w:rsidRDefault="007E1D10" w:rsidP="00AF22B1">
      <w:r w:rsidRPr="002E1F11">
        <w:t xml:space="preserve">V </w:t>
      </w:r>
      <w:r>
        <w:t>roce</w:t>
      </w:r>
      <w:r w:rsidRPr="002E1F11">
        <w:t xml:space="preserve"> </w:t>
      </w:r>
      <w:r>
        <w:t>2018</w:t>
      </w:r>
      <w:r w:rsidRPr="002E1F11">
        <w:t xml:space="preserve"> byly </w:t>
      </w:r>
      <w:r w:rsidRPr="00DA10C2">
        <w:t>pořízeny</w:t>
      </w:r>
      <w:r w:rsidRPr="002E1F11">
        <w:t xml:space="preserve"> stoly </w:t>
      </w:r>
      <w:r w:rsidRPr="00DA10C2">
        <w:t>do</w:t>
      </w:r>
      <w:r w:rsidRPr="002E1F11">
        <w:t xml:space="preserve"> zimní zahrady, slunečníky, matrace, vozíky pro zdravotní sestry. Dále byly nakoupeny kancelářské židle a výpočetní technika.</w:t>
      </w:r>
    </w:p>
    <w:p w:rsidR="007E1D10" w:rsidRDefault="007E1D10" w:rsidP="00AF22B1">
      <w:pPr>
        <w:pStyle w:val="Nadpis4"/>
        <w:rPr>
          <w:bCs/>
          <w:i/>
          <w:color w:val="000000"/>
        </w:rPr>
      </w:pPr>
      <w:r>
        <w:t>Náklady</w:t>
      </w:r>
      <w:r>
        <w:rPr>
          <w:spacing w:val="-2"/>
        </w:rPr>
        <w:t xml:space="preserve"> </w:t>
      </w:r>
      <w:r>
        <w:t xml:space="preserve">na </w:t>
      </w:r>
      <w:r>
        <w:rPr>
          <w:spacing w:val="-1"/>
        </w:rPr>
        <w:t>lůžko</w:t>
      </w:r>
    </w:p>
    <w:p w:rsidR="007E1D10" w:rsidRDefault="007E1D10" w:rsidP="00AF22B1">
      <w:r>
        <w:t>Náklady</w:t>
      </w:r>
      <w:r>
        <w:rPr>
          <w:spacing w:val="12"/>
        </w:rPr>
        <w:t xml:space="preserve"> </w:t>
      </w:r>
      <w:r>
        <w:t>na</w:t>
      </w:r>
      <w:r>
        <w:rPr>
          <w:spacing w:val="14"/>
        </w:rPr>
        <w:t xml:space="preserve"> </w:t>
      </w:r>
      <w:r>
        <w:t>lůžko</w:t>
      </w:r>
      <w:r>
        <w:rPr>
          <w:spacing w:val="14"/>
        </w:rPr>
        <w:t xml:space="preserve"> </w:t>
      </w:r>
      <w:r>
        <w:t>stanovené</w:t>
      </w:r>
      <w:r>
        <w:rPr>
          <w:spacing w:val="14"/>
        </w:rPr>
        <w:t xml:space="preserve"> </w:t>
      </w:r>
      <w:r>
        <w:t>kapacity</w:t>
      </w:r>
      <w:r>
        <w:rPr>
          <w:spacing w:val="12"/>
        </w:rPr>
        <w:t xml:space="preserve"> </w:t>
      </w:r>
      <w:r>
        <w:t>zařízení</w:t>
      </w:r>
      <w:r>
        <w:rPr>
          <w:spacing w:val="15"/>
        </w:rPr>
        <w:t xml:space="preserve"> </w:t>
      </w:r>
      <w:r>
        <w:t>pro</w:t>
      </w:r>
      <w:r>
        <w:rPr>
          <w:spacing w:val="14"/>
        </w:rPr>
        <w:t xml:space="preserve"> </w:t>
      </w:r>
      <w:r>
        <w:t>107</w:t>
      </w:r>
      <w:r>
        <w:rPr>
          <w:spacing w:val="14"/>
        </w:rPr>
        <w:t xml:space="preserve"> </w:t>
      </w:r>
      <w:r>
        <w:t>uživatelů</w:t>
      </w:r>
      <w:r>
        <w:rPr>
          <w:spacing w:val="14"/>
        </w:rPr>
        <w:t xml:space="preserve"> </w:t>
      </w:r>
      <w:r>
        <w:t>služeb</w:t>
      </w:r>
      <w:r>
        <w:rPr>
          <w:spacing w:val="14"/>
        </w:rPr>
        <w:t xml:space="preserve"> </w:t>
      </w:r>
      <w:r>
        <w:t>činí</w:t>
      </w:r>
      <w:r>
        <w:rPr>
          <w:spacing w:val="15"/>
        </w:rPr>
        <w:t xml:space="preserve"> 30</w:t>
      </w:r>
      <w:r>
        <w:rPr>
          <w:spacing w:val="14"/>
        </w:rPr>
        <w:t xml:space="preserve"> 750</w:t>
      </w:r>
      <w:r>
        <w:t>,-</w:t>
      </w:r>
      <w:r>
        <w:rPr>
          <w:spacing w:val="12"/>
        </w:rPr>
        <w:t xml:space="preserve"> </w:t>
      </w:r>
      <w:r>
        <w:t>Kč</w:t>
      </w:r>
      <w:r>
        <w:rPr>
          <w:spacing w:val="75"/>
        </w:rPr>
        <w:t xml:space="preserve"> </w:t>
      </w:r>
      <w:r>
        <w:t>měsíčně,</w:t>
      </w:r>
      <w:r>
        <w:rPr>
          <w:spacing w:val="-2"/>
        </w:rPr>
        <w:t xml:space="preserve"> </w:t>
      </w:r>
      <w:r>
        <w:t>tj.</w:t>
      </w:r>
      <w:r>
        <w:rPr>
          <w:spacing w:val="1"/>
        </w:rPr>
        <w:t xml:space="preserve"> </w:t>
      </w:r>
      <w:r>
        <w:t xml:space="preserve">369 004,- </w:t>
      </w:r>
      <w:r>
        <w:rPr>
          <w:spacing w:val="-2"/>
        </w:rPr>
        <w:t>Kč</w:t>
      </w:r>
      <w:r>
        <w:t xml:space="preserve"> ročně.</w:t>
      </w:r>
      <w:r w:rsidR="00BF033D">
        <w:t xml:space="preserve"> </w:t>
      </w:r>
      <w:r>
        <w:t>Náklady</w:t>
      </w:r>
      <w:r>
        <w:rPr>
          <w:spacing w:val="47"/>
        </w:rPr>
        <w:t xml:space="preserve"> </w:t>
      </w:r>
      <w:r>
        <w:t>na</w:t>
      </w:r>
      <w:r>
        <w:rPr>
          <w:spacing w:val="50"/>
        </w:rPr>
        <w:t xml:space="preserve"> </w:t>
      </w:r>
      <w:r>
        <w:t>průměrnou</w:t>
      </w:r>
      <w:r>
        <w:rPr>
          <w:spacing w:val="50"/>
        </w:rPr>
        <w:t xml:space="preserve"> </w:t>
      </w:r>
      <w:r>
        <w:t>roční</w:t>
      </w:r>
      <w:r>
        <w:rPr>
          <w:spacing w:val="51"/>
        </w:rPr>
        <w:t xml:space="preserve"> </w:t>
      </w:r>
      <w:r>
        <w:t>obložnost</w:t>
      </w:r>
      <w:r>
        <w:rPr>
          <w:spacing w:val="51"/>
        </w:rPr>
        <w:t xml:space="preserve"> </w:t>
      </w:r>
      <w:r>
        <w:t>lůžek,</w:t>
      </w:r>
      <w:r>
        <w:rPr>
          <w:spacing w:val="54"/>
        </w:rPr>
        <w:t xml:space="preserve"> </w:t>
      </w:r>
      <w:r>
        <w:t>tj.</w:t>
      </w:r>
      <w:r>
        <w:rPr>
          <w:spacing w:val="51"/>
        </w:rPr>
        <w:t xml:space="preserve"> </w:t>
      </w:r>
      <w:r w:rsidR="00BF033D">
        <w:t>na 99</w:t>
      </w:r>
      <w:r w:rsidRPr="00064008">
        <w:t>,90</w:t>
      </w:r>
      <w:r w:rsidRPr="00064008">
        <w:rPr>
          <w:spacing w:val="50"/>
        </w:rPr>
        <w:t xml:space="preserve"> </w:t>
      </w:r>
      <w:r>
        <w:t>uživatelů</w:t>
      </w:r>
      <w:r>
        <w:rPr>
          <w:spacing w:val="57"/>
        </w:rPr>
        <w:t xml:space="preserve"> </w:t>
      </w:r>
      <w:r>
        <w:t>služeb,</w:t>
      </w:r>
      <w:r>
        <w:rPr>
          <w:spacing w:val="51"/>
        </w:rPr>
        <w:t xml:space="preserve"> </w:t>
      </w:r>
      <w:r>
        <w:t>činí</w:t>
      </w:r>
      <w:r>
        <w:rPr>
          <w:spacing w:val="51"/>
        </w:rPr>
        <w:t xml:space="preserve"> </w:t>
      </w:r>
      <w:r>
        <w:t>ve</w:t>
      </w:r>
      <w:r>
        <w:rPr>
          <w:spacing w:val="67"/>
        </w:rPr>
        <w:t xml:space="preserve"> </w:t>
      </w:r>
      <w:r>
        <w:t>sledovaném</w:t>
      </w:r>
      <w:r>
        <w:rPr>
          <w:spacing w:val="2"/>
        </w:rPr>
        <w:t xml:space="preserve"> </w:t>
      </w:r>
      <w:r>
        <w:t xml:space="preserve">roce </w:t>
      </w:r>
      <w:r w:rsidRPr="000572FF">
        <w:t>30 719</w:t>
      </w:r>
      <w:r>
        <w:t>,- Kč</w:t>
      </w:r>
      <w:r>
        <w:rPr>
          <w:spacing w:val="-2"/>
        </w:rPr>
        <w:t xml:space="preserve"> </w:t>
      </w:r>
      <w:r>
        <w:t>měsíčně,</w:t>
      </w:r>
      <w:r>
        <w:rPr>
          <w:spacing w:val="-2"/>
        </w:rPr>
        <w:t xml:space="preserve"> </w:t>
      </w:r>
      <w:r>
        <w:t>tj.</w:t>
      </w:r>
      <w:r>
        <w:rPr>
          <w:spacing w:val="1"/>
        </w:rPr>
        <w:t xml:space="preserve"> </w:t>
      </w:r>
      <w:r w:rsidRPr="000572FF">
        <w:t>378</w:t>
      </w:r>
      <w:r w:rsidRPr="000572FF">
        <w:rPr>
          <w:spacing w:val="-3"/>
        </w:rPr>
        <w:t xml:space="preserve"> </w:t>
      </w:r>
      <w:r w:rsidRPr="000572FF">
        <w:t>628</w:t>
      </w:r>
      <w:r>
        <w:t>,- Kč ročně.</w:t>
      </w:r>
    </w:p>
    <w:p w:rsidR="007E1D10" w:rsidRPr="00BF033D" w:rsidRDefault="00BF033D" w:rsidP="0052646F">
      <w:pPr>
        <w:pStyle w:val="Nadpis3"/>
      </w:pPr>
      <w:r w:rsidRPr="00BF033D">
        <w:rPr>
          <w:noProof/>
        </w:rPr>
        <mc:AlternateContent>
          <mc:Choice Requires="wpg">
            <w:drawing>
              <wp:anchor distT="0" distB="0" distL="114300" distR="114300" simplePos="0" relativeHeight="251662336" behindDoc="1" locked="0" layoutInCell="0" allowOverlap="1" wp14:anchorId="2A949B0D" wp14:editId="220CFCD8">
                <wp:simplePos x="0" y="0"/>
                <wp:positionH relativeFrom="page">
                  <wp:posOffset>896620</wp:posOffset>
                </wp:positionH>
                <wp:positionV relativeFrom="page">
                  <wp:posOffset>216535</wp:posOffset>
                </wp:positionV>
                <wp:extent cx="5727065" cy="977900"/>
                <wp:effectExtent l="0" t="0" r="6985" b="12700"/>
                <wp:wrapNone/>
                <wp:docPr id="297"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977900"/>
                          <a:chOff x="1412" y="341"/>
                          <a:chExt cx="9019" cy="1540"/>
                        </a:xfrm>
                      </wpg:grpSpPr>
                      <wps:wsp>
                        <wps:cNvPr id="301" name="Rectangle 527"/>
                        <wps:cNvSpPr>
                          <a:spLocks noChangeArrowheads="1"/>
                        </wps:cNvSpPr>
                        <wps:spPr bwMode="auto">
                          <a:xfrm>
                            <a:off x="8551" y="341"/>
                            <a:ext cx="188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6DB" w:rsidRDefault="000006DB" w:rsidP="00AF22B1"/>
                          </w:txbxContent>
                        </wps:txbx>
                        <wps:bodyPr rot="0" vert="horz" wrap="square" lIns="0" tIns="0" rIns="0" bIns="0" anchor="t" anchorCtr="0" upright="1">
                          <a:noAutofit/>
                        </wps:bodyPr>
                      </wps:wsp>
                      <wps:wsp>
                        <wps:cNvPr id="303" name="Freeform 528"/>
                        <wps:cNvSpPr>
                          <a:spLocks/>
                        </wps:cNvSpPr>
                        <wps:spPr bwMode="auto">
                          <a:xfrm>
                            <a:off x="1426" y="570"/>
                            <a:ext cx="20" cy="490"/>
                          </a:xfrm>
                          <a:custGeom>
                            <a:avLst/>
                            <a:gdLst>
                              <a:gd name="T0" fmla="*/ 0 w 20"/>
                              <a:gd name="T1" fmla="*/ 0 h 490"/>
                              <a:gd name="T2" fmla="*/ 0 w 20"/>
                              <a:gd name="T3" fmla="*/ 489 h 490"/>
                            </a:gdLst>
                            <a:ahLst/>
                            <a:cxnLst>
                              <a:cxn ang="0">
                                <a:pos x="T0" y="T1"/>
                              </a:cxn>
                              <a:cxn ang="0">
                                <a:pos x="T2" y="T3"/>
                              </a:cxn>
                            </a:cxnLst>
                            <a:rect l="0" t="0" r="r" b="b"/>
                            <a:pathLst>
                              <a:path w="20" h="490">
                                <a:moveTo>
                                  <a:pt x="0" y="0"/>
                                </a:moveTo>
                                <a:lnTo>
                                  <a:pt x="0" y="489"/>
                                </a:lnTo>
                              </a:path>
                            </a:pathLst>
                          </a:custGeom>
                          <a:noFill/>
                          <a:ln w="14141">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529"/>
                        <wps:cNvSpPr>
                          <a:spLocks/>
                        </wps:cNvSpPr>
                        <wps:spPr bwMode="auto">
                          <a:xfrm>
                            <a:off x="1426" y="562"/>
                            <a:ext cx="20" cy="505"/>
                          </a:xfrm>
                          <a:custGeom>
                            <a:avLst/>
                            <a:gdLst>
                              <a:gd name="T0" fmla="*/ 0 w 20"/>
                              <a:gd name="T1" fmla="*/ 0 h 505"/>
                              <a:gd name="T2" fmla="*/ 0 w 20"/>
                              <a:gd name="T3" fmla="*/ 504 h 505"/>
                            </a:gdLst>
                            <a:ahLst/>
                            <a:cxnLst>
                              <a:cxn ang="0">
                                <a:pos x="T0" y="T1"/>
                              </a:cxn>
                              <a:cxn ang="0">
                                <a:pos x="T2" y="T3"/>
                              </a:cxn>
                            </a:cxnLst>
                            <a:rect l="0" t="0" r="r" b="b"/>
                            <a:pathLst>
                              <a:path w="20" h="505">
                                <a:moveTo>
                                  <a:pt x="0" y="0"/>
                                </a:moveTo>
                                <a:lnTo>
                                  <a:pt x="0" y="504"/>
                                </a:lnTo>
                              </a:path>
                            </a:pathLst>
                          </a:custGeom>
                          <a:noFill/>
                          <a:ln w="23666">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530"/>
                        <wps:cNvSpPr>
                          <a:spLocks noChangeArrowheads="1"/>
                        </wps:cNvSpPr>
                        <wps:spPr bwMode="auto">
                          <a:xfrm>
                            <a:off x="1416" y="569"/>
                            <a:ext cx="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6DB" w:rsidRDefault="000006DB" w:rsidP="00AF22B1">
                              <w:r>
                                <w:rPr>
                                  <w:noProof/>
                                </w:rPr>
                                <w:drawing>
                                  <wp:inline distT="0" distB="0" distL="0" distR="0" wp14:anchorId="539FFDAB" wp14:editId="3BD376BE">
                                    <wp:extent cx="9525" cy="304800"/>
                                    <wp:effectExtent l="0" t="0" r="0" b="0"/>
                                    <wp:docPr id="644" name="obráze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04800"/>
                                            </a:xfrm>
                                            <a:prstGeom prst="rect">
                                              <a:avLst/>
                                            </a:prstGeom>
                                            <a:noFill/>
                                            <a:ln>
                                              <a:noFill/>
                                            </a:ln>
                                          </pic:spPr>
                                        </pic:pic>
                                      </a:graphicData>
                                    </a:graphic>
                                  </wp:inline>
                                </w:drawing>
                              </w:r>
                            </w:p>
                            <w:p w:rsidR="000006DB" w:rsidRDefault="000006DB" w:rsidP="00AF22B1"/>
                          </w:txbxContent>
                        </wps:txbx>
                        <wps:bodyPr rot="0" vert="horz" wrap="square" lIns="0" tIns="0" rIns="0" bIns="0" anchor="t" anchorCtr="0" upright="1">
                          <a:noAutofit/>
                        </wps:bodyPr>
                      </wps:wsp>
                      <wps:wsp>
                        <wps:cNvPr id="311" name="Rectangle 532"/>
                        <wps:cNvSpPr>
                          <a:spLocks noChangeArrowheads="1"/>
                        </wps:cNvSpPr>
                        <wps:spPr bwMode="auto">
                          <a:xfrm>
                            <a:off x="2295" y="569"/>
                            <a:ext cx="172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6DB" w:rsidRDefault="000006DB" w:rsidP="00AF22B1"/>
                            <w:p w:rsidR="000006DB" w:rsidRDefault="000006DB" w:rsidP="00AF22B1"/>
                          </w:txbxContent>
                        </wps:txbx>
                        <wps:bodyPr rot="0" vert="horz" wrap="square" lIns="0" tIns="0" rIns="0" bIns="0" anchor="t" anchorCtr="0" upright="1">
                          <a:noAutofit/>
                        </wps:bodyPr>
                      </wps:wsp>
                      <wps:wsp>
                        <wps:cNvPr id="313" name="Freeform 533"/>
                        <wps:cNvSpPr>
                          <a:spLocks/>
                        </wps:cNvSpPr>
                        <wps:spPr bwMode="auto">
                          <a:xfrm>
                            <a:off x="1412" y="561"/>
                            <a:ext cx="2614" cy="547"/>
                          </a:xfrm>
                          <a:custGeom>
                            <a:avLst/>
                            <a:gdLst>
                              <a:gd name="T0" fmla="*/ 0 w 2614"/>
                              <a:gd name="T1" fmla="*/ 547 h 547"/>
                              <a:gd name="T2" fmla="*/ 2613 w 2614"/>
                              <a:gd name="T3" fmla="*/ 547 h 547"/>
                              <a:gd name="T4" fmla="*/ 2613 w 2614"/>
                              <a:gd name="T5" fmla="*/ 0 h 547"/>
                              <a:gd name="T6" fmla="*/ 0 w 2614"/>
                              <a:gd name="T7" fmla="*/ 0 h 547"/>
                              <a:gd name="T8" fmla="*/ 0 w 2614"/>
                              <a:gd name="T9" fmla="*/ 547 h 547"/>
                            </a:gdLst>
                            <a:ahLst/>
                            <a:cxnLst>
                              <a:cxn ang="0">
                                <a:pos x="T0" y="T1"/>
                              </a:cxn>
                              <a:cxn ang="0">
                                <a:pos x="T2" y="T3"/>
                              </a:cxn>
                              <a:cxn ang="0">
                                <a:pos x="T4" y="T5"/>
                              </a:cxn>
                              <a:cxn ang="0">
                                <a:pos x="T6" y="T7"/>
                              </a:cxn>
                              <a:cxn ang="0">
                                <a:pos x="T8" y="T9"/>
                              </a:cxn>
                            </a:cxnLst>
                            <a:rect l="0" t="0" r="r" b="b"/>
                            <a:pathLst>
                              <a:path w="2614" h="547">
                                <a:moveTo>
                                  <a:pt x="0" y="547"/>
                                </a:moveTo>
                                <a:lnTo>
                                  <a:pt x="2613" y="547"/>
                                </a:lnTo>
                                <a:lnTo>
                                  <a:pt x="2613" y="0"/>
                                </a:lnTo>
                                <a:lnTo>
                                  <a:pt x="0" y="0"/>
                                </a:lnTo>
                                <a:lnTo>
                                  <a:pt x="0" y="547"/>
                                </a:lnTo>
                                <a:close/>
                              </a:path>
                            </a:pathLst>
                          </a:custGeom>
                          <a:noFill/>
                          <a:ln w="9524">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949B0D" id="Group 525" o:spid="_x0000_s1026" style="position:absolute;left:0;text-align:left;margin-left:70.6pt;margin-top:17.05pt;width:450.95pt;height:77pt;z-index:-251654144;mso-position-horizontal-relative:page;mso-position-vertical-relative:page" coordorigin="1412,341" coordsize="9019,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" o:allowincell="f">
                <v:rect id="Rectangle 527" o:spid="_x0000_s1027" style="position:absolute;left:8551;top:341;width:188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0006DB" w:rsidRDefault="000006DB" w:rsidP="00AF22B1"/>
                    </w:txbxContent>
                  </v:textbox>
                </v:rect>
                <v:shape id="Freeform 528" o:spid="_x0000_s1028" style="position:absolute;left:1426;top:570;width:20;height:490;visibility:visible;mso-wrap-style:square;v-text-anchor:top" coordsize="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" path="m,l,489e" filled="f" strokecolor="#ffc" strokeweight=".39281mm">
                  <v:path arrowok="t" o:connecttype="custom" o:connectlocs="0,0;0,489" o:connectangles="0,0"/>
                </v:shape>
                <v:shape id="Freeform 529" o:spid="_x0000_s1029" style="position:absolute;left:1426;top:562;width:20;height:505;visibility:visible;mso-wrap-style:square;v-text-anchor:top" coordsize="2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" path="m,l,504e" filled="f" strokecolor="#ffc" strokeweight=".65739mm">
                  <v:path arrowok="t" o:connecttype="custom" o:connectlocs="0,0;0,504" o:connectangles="0,0"/>
                </v:shape>
                <v:rect id="Rectangle 530" o:spid="_x0000_s1030" style="position:absolute;left:1416;top:569;width: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0006DB" w:rsidRDefault="000006DB" w:rsidP="00AF22B1">
                        <w:r>
                          <w:rPr>
                            <w:noProof/>
                          </w:rPr>
                          <w:drawing>
                            <wp:inline distT="0" distB="0" distL="0" distR="0" wp14:anchorId="539FFDAB" wp14:editId="3BD376BE">
                              <wp:extent cx="9525" cy="304800"/>
                              <wp:effectExtent l="0" t="0" r="0" b="0"/>
                              <wp:docPr id="644" name="obráze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304800"/>
                                      </a:xfrm>
                                      <a:prstGeom prst="rect">
                                        <a:avLst/>
                                      </a:prstGeom>
                                      <a:noFill/>
                                      <a:ln>
                                        <a:noFill/>
                                      </a:ln>
                                    </pic:spPr>
                                  </pic:pic>
                                </a:graphicData>
                              </a:graphic>
                            </wp:inline>
                          </w:drawing>
                        </w:r>
                      </w:p>
                      <w:p w:rsidR="000006DB" w:rsidRDefault="000006DB" w:rsidP="00AF22B1"/>
                    </w:txbxContent>
                  </v:textbox>
                </v:rect>
                <v:rect id="Rectangle 532" o:spid="_x0000_s1031" style="position:absolute;left:2295;top:569;width:172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0006DB" w:rsidRDefault="000006DB" w:rsidP="00AF22B1"/>
                      <w:p w:rsidR="000006DB" w:rsidRDefault="000006DB" w:rsidP="00AF22B1"/>
                    </w:txbxContent>
                  </v:textbox>
                </v:rect>
                <v:shape id="Freeform 533" o:spid="_x0000_s1032" style="position:absolute;left:1412;top:561;width:2614;height:547;visibility:visible;mso-wrap-style:square;v-text-anchor:top" coordsize="261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" path="m,547r2613,l2613,,,,,547xe" filled="f" strokecolor="#ffc" strokeweight=".26456mm">
                  <v:path arrowok="t" o:connecttype="custom" o:connectlocs="0,547;2613,547;2613,0;0,0;0,547" o:connectangles="0,0,0,0,0"/>
                </v:shape>
                <w10:wrap anchorx="page" anchory="page"/>
              </v:group>
            </w:pict>
          </mc:Fallback>
        </mc:AlternateContent>
      </w:r>
      <w:r w:rsidR="0052646F">
        <w:t xml:space="preserve">3.3 </w:t>
      </w:r>
      <w:r w:rsidR="007E1D10" w:rsidRPr="00BF033D">
        <w:t>Výnosy organizace</w:t>
      </w:r>
    </w:p>
    <w:p w:rsidR="007E1D10" w:rsidRPr="00BF033D" w:rsidRDefault="007E1D10" w:rsidP="00AF22B1">
      <w:pPr>
        <w:rPr>
          <w:color w:val="FF0000"/>
        </w:rPr>
      </w:pPr>
      <w:r>
        <w:t>Na</w:t>
      </w:r>
      <w:r>
        <w:rPr>
          <w:spacing w:val="7"/>
        </w:rPr>
        <w:t xml:space="preserve"> </w:t>
      </w:r>
      <w:r>
        <w:t>rok</w:t>
      </w:r>
      <w:r>
        <w:rPr>
          <w:spacing w:val="7"/>
        </w:rPr>
        <w:t xml:space="preserve"> </w:t>
      </w:r>
      <w:r>
        <w:t>2018</w:t>
      </w:r>
      <w:r>
        <w:rPr>
          <w:spacing w:val="7"/>
        </w:rPr>
        <w:t xml:space="preserve"> </w:t>
      </w:r>
      <w:r>
        <w:t>byly</w:t>
      </w:r>
      <w:r>
        <w:rPr>
          <w:spacing w:val="5"/>
        </w:rPr>
        <w:t xml:space="preserve"> </w:t>
      </w:r>
      <w:r>
        <w:t>rozpočtovány</w:t>
      </w:r>
      <w:r>
        <w:rPr>
          <w:spacing w:val="5"/>
        </w:rPr>
        <w:t xml:space="preserve"> </w:t>
      </w:r>
      <w:r>
        <w:t>výnosy</w:t>
      </w:r>
      <w:r>
        <w:rPr>
          <w:spacing w:val="5"/>
        </w:rPr>
        <w:t xml:space="preserve"> </w:t>
      </w:r>
      <w:r>
        <w:t>v</w:t>
      </w:r>
      <w:r>
        <w:rPr>
          <w:spacing w:val="1"/>
        </w:rPr>
        <w:t xml:space="preserve"> </w:t>
      </w:r>
      <w:r>
        <w:t>celkové</w:t>
      </w:r>
      <w:r>
        <w:rPr>
          <w:spacing w:val="7"/>
        </w:rPr>
        <w:t xml:space="preserve"> </w:t>
      </w:r>
      <w:r>
        <w:t>výši</w:t>
      </w:r>
      <w:r>
        <w:rPr>
          <w:spacing w:val="7"/>
        </w:rPr>
        <w:t xml:space="preserve"> </w:t>
      </w:r>
      <w:r w:rsidRPr="008E2FAC">
        <w:t>38 029</w:t>
      </w:r>
      <w:r w:rsidRPr="008E2FAC">
        <w:rPr>
          <w:spacing w:val="7"/>
        </w:rPr>
        <w:t xml:space="preserve"> 3</w:t>
      </w:r>
      <w:r w:rsidRPr="008E2FAC">
        <w:t>00,-</w:t>
      </w:r>
      <w:r w:rsidRPr="008E2FAC">
        <w:rPr>
          <w:spacing w:val="8"/>
        </w:rPr>
        <w:t xml:space="preserve"> </w:t>
      </w:r>
      <w:r>
        <w:t>Kč.</w:t>
      </w:r>
      <w:r>
        <w:rPr>
          <w:spacing w:val="8"/>
        </w:rPr>
        <w:t xml:space="preserve"> </w:t>
      </w:r>
      <w:r>
        <w:t>Skutečné</w:t>
      </w:r>
      <w:r>
        <w:rPr>
          <w:spacing w:val="7"/>
        </w:rPr>
        <w:t xml:space="preserve"> </w:t>
      </w:r>
      <w:r>
        <w:t>výnosy</w:t>
      </w:r>
      <w:r>
        <w:rPr>
          <w:spacing w:val="61"/>
        </w:rPr>
        <w:t xml:space="preserve"> </w:t>
      </w:r>
      <w:r>
        <w:t>dosáhly</w:t>
      </w:r>
      <w:r>
        <w:rPr>
          <w:spacing w:val="3"/>
        </w:rPr>
        <w:t xml:space="preserve"> </w:t>
      </w:r>
      <w:r>
        <w:t>výše</w:t>
      </w:r>
      <w:r>
        <w:rPr>
          <w:spacing w:val="4"/>
        </w:rPr>
        <w:t xml:space="preserve"> </w:t>
      </w:r>
      <w:r>
        <w:t>39 578 476,79</w:t>
      </w:r>
      <w:r>
        <w:rPr>
          <w:spacing w:val="2"/>
        </w:rPr>
        <w:t xml:space="preserve"> </w:t>
      </w:r>
      <w:r>
        <w:t>Kč,</w:t>
      </w:r>
      <w:r>
        <w:rPr>
          <w:spacing w:val="3"/>
        </w:rPr>
        <w:t xml:space="preserve"> </w:t>
      </w:r>
      <w:r>
        <w:t>z toho</w:t>
      </w:r>
      <w:r>
        <w:rPr>
          <w:spacing w:val="4"/>
        </w:rPr>
        <w:t xml:space="preserve"> </w:t>
      </w:r>
      <w:r>
        <w:t>v hlavní</w:t>
      </w:r>
      <w:r>
        <w:rPr>
          <w:spacing w:val="6"/>
        </w:rPr>
        <w:t xml:space="preserve"> </w:t>
      </w:r>
      <w:r>
        <w:t>činnosti</w:t>
      </w:r>
      <w:r>
        <w:rPr>
          <w:spacing w:val="2"/>
        </w:rPr>
        <w:t xml:space="preserve"> </w:t>
      </w:r>
      <w:r>
        <w:t>39</w:t>
      </w:r>
      <w:r>
        <w:rPr>
          <w:spacing w:val="2"/>
        </w:rPr>
        <w:t xml:space="preserve"> </w:t>
      </w:r>
      <w:r>
        <w:t>482 339,79</w:t>
      </w:r>
      <w:r>
        <w:rPr>
          <w:spacing w:val="4"/>
        </w:rPr>
        <w:t xml:space="preserve"> </w:t>
      </w:r>
      <w:r>
        <w:t>Kč</w:t>
      </w:r>
      <w:r>
        <w:rPr>
          <w:spacing w:val="2"/>
        </w:rPr>
        <w:t xml:space="preserve"> </w:t>
      </w:r>
      <w:r>
        <w:t>a</w:t>
      </w:r>
      <w:r>
        <w:rPr>
          <w:spacing w:val="2"/>
        </w:rPr>
        <w:t xml:space="preserve"> </w:t>
      </w:r>
      <w:r>
        <w:t>v doplňkové</w:t>
      </w:r>
      <w:r>
        <w:rPr>
          <w:spacing w:val="59"/>
        </w:rPr>
        <w:t xml:space="preserve"> </w:t>
      </w:r>
      <w:r>
        <w:t>činnosti</w:t>
      </w:r>
      <w:r>
        <w:rPr>
          <w:spacing w:val="7"/>
        </w:rPr>
        <w:t xml:space="preserve"> 96 </w:t>
      </w:r>
      <w:r>
        <w:t>137,-</w:t>
      </w:r>
      <w:r>
        <w:rPr>
          <w:spacing w:val="8"/>
        </w:rPr>
        <w:t xml:space="preserve"> </w:t>
      </w:r>
      <w:r>
        <w:t>Kč.</w:t>
      </w:r>
      <w:r>
        <w:rPr>
          <w:spacing w:val="6"/>
        </w:rPr>
        <w:t xml:space="preserve"> </w:t>
      </w:r>
      <w:r>
        <w:t>Výnosy</w:t>
      </w:r>
      <w:r>
        <w:rPr>
          <w:spacing w:val="5"/>
        </w:rPr>
        <w:t xml:space="preserve"> </w:t>
      </w:r>
      <w:r>
        <w:t>oproti</w:t>
      </w:r>
      <w:r>
        <w:rPr>
          <w:spacing w:val="7"/>
        </w:rPr>
        <w:t xml:space="preserve"> </w:t>
      </w:r>
      <w:r>
        <w:t>rozpočtu</w:t>
      </w:r>
      <w:r>
        <w:rPr>
          <w:spacing w:val="7"/>
        </w:rPr>
        <w:t xml:space="preserve"> </w:t>
      </w:r>
      <w:r>
        <w:t>byly</w:t>
      </w:r>
      <w:r>
        <w:rPr>
          <w:spacing w:val="5"/>
        </w:rPr>
        <w:t xml:space="preserve"> </w:t>
      </w:r>
      <w:r>
        <w:t>plněny</w:t>
      </w:r>
      <w:r>
        <w:rPr>
          <w:spacing w:val="5"/>
        </w:rPr>
        <w:t xml:space="preserve"> </w:t>
      </w:r>
      <w:r>
        <w:t>v hlavní</w:t>
      </w:r>
      <w:r>
        <w:rPr>
          <w:spacing w:val="8"/>
        </w:rPr>
        <w:t xml:space="preserve"> </w:t>
      </w:r>
      <w:r>
        <w:t>činnosti</w:t>
      </w:r>
      <w:r>
        <w:rPr>
          <w:spacing w:val="7"/>
        </w:rPr>
        <w:t xml:space="preserve"> </w:t>
      </w:r>
      <w:r>
        <w:t>na</w:t>
      </w:r>
      <w:r>
        <w:rPr>
          <w:spacing w:val="7"/>
        </w:rPr>
        <w:t xml:space="preserve"> </w:t>
      </w:r>
      <w:r w:rsidRPr="008E2FAC">
        <w:t>104,04</w:t>
      </w:r>
      <w:r w:rsidRPr="008E2FAC">
        <w:rPr>
          <w:spacing w:val="7"/>
        </w:rPr>
        <w:t xml:space="preserve"> </w:t>
      </w:r>
      <w:r w:rsidRPr="008E2FAC">
        <w:t>%</w:t>
      </w:r>
      <w:r w:rsidRPr="008E2FAC">
        <w:rPr>
          <w:spacing w:val="7"/>
        </w:rPr>
        <w:t xml:space="preserve"> </w:t>
      </w:r>
      <w:r w:rsidRPr="008E2FAC">
        <w:t>a</w:t>
      </w:r>
      <w:r w:rsidRPr="008E2FAC">
        <w:rPr>
          <w:spacing w:val="69"/>
        </w:rPr>
        <w:t xml:space="preserve"> </w:t>
      </w:r>
      <w:r w:rsidRPr="008E2FAC">
        <w:t>v</w:t>
      </w:r>
      <w:r w:rsidRPr="008E2FAC">
        <w:rPr>
          <w:spacing w:val="-2"/>
        </w:rPr>
        <w:t xml:space="preserve"> </w:t>
      </w:r>
      <w:r w:rsidRPr="008E2FAC">
        <w:t>doplňkové činnosti na</w:t>
      </w:r>
      <w:r w:rsidRPr="008E2FAC">
        <w:rPr>
          <w:spacing w:val="2"/>
        </w:rPr>
        <w:t xml:space="preserve"> </w:t>
      </w:r>
      <w:r>
        <w:rPr>
          <w:spacing w:val="2"/>
        </w:rPr>
        <w:t>118,24</w:t>
      </w:r>
      <w:r w:rsidRPr="00832E59">
        <w:rPr>
          <w:color w:val="FF0000"/>
        </w:rPr>
        <w:t xml:space="preserve"> </w:t>
      </w:r>
      <w:r w:rsidRPr="006D4B4A">
        <w:t>%.</w:t>
      </w:r>
      <w:r w:rsidR="00BF033D">
        <w:t xml:space="preserve"> </w:t>
      </w:r>
      <w:r>
        <w:rPr>
          <w:spacing w:val="-1"/>
        </w:rPr>
        <w:t>Čerpání</w:t>
      </w:r>
      <w:r>
        <w:rPr>
          <w:spacing w:val="1"/>
        </w:rPr>
        <w:t xml:space="preserve"> </w:t>
      </w:r>
      <w:r>
        <w:t>a</w:t>
      </w:r>
      <w:r>
        <w:rPr>
          <w:spacing w:val="-1"/>
        </w:rPr>
        <w:t xml:space="preserve"> plnění</w:t>
      </w:r>
      <w:r>
        <w:rPr>
          <w:spacing w:val="1"/>
        </w:rPr>
        <w:t xml:space="preserve"> </w:t>
      </w:r>
      <w:r>
        <w:rPr>
          <w:spacing w:val="-1"/>
        </w:rPr>
        <w:t>jednotlivých položek</w:t>
      </w:r>
      <w:r>
        <w:rPr>
          <w:spacing w:val="3"/>
        </w:rPr>
        <w:t xml:space="preserve"> </w:t>
      </w:r>
      <w:r>
        <w:rPr>
          <w:spacing w:val="-1"/>
        </w:rPr>
        <w:t>výnosů ukazuje tabulka výnosových účtů.</w:t>
      </w:r>
    </w:p>
    <w:p w:rsidR="007E1D10" w:rsidRPr="00436DAC" w:rsidRDefault="00436DAC" w:rsidP="009976C9">
      <w:pPr>
        <w:widowControl/>
        <w:kinsoku/>
        <w:overflowPunct/>
        <w:autoSpaceDE/>
        <w:autoSpaceDN/>
        <w:adjustRightInd/>
        <w:spacing w:before="0" w:after="160" w:line="259" w:lineRule="auto"/>
        <w:ind w:right="0"/>
        <w:jc w:val="left"/>
      </w:pPr>
      <w:r w:rsidRPr="00436DAC">
        <w:t>Tab.</w:t>
      </w:r>
      <w:r w:rsidR="00107DAF">
        <w:t xml:space="preserve"> </w:t>
      </w:r>
      <w:r w:rsidRPr="00436DAC">
        <w:t xml:space="preserve">č. </w:t>
      </w:r>
      <w:r w:rsidR="0080339C">
        <w:t>1</w:t>
      </w:r>
      <w:r w:rsidR="00545F32">
        <w:t>4:</w:t>
      </w:r>
      <w:r w:rsidR="0080339C">
        <w:t xml:space="preserve"> </w:t>
      </w:r>
      <w:r w:rsidRPr="00436DAC">
        <w:t>Výnosové účty</w:t>
      </w:r>
    </w:p>
    <w:tbl>
      <w:tblPr>
        <w:tblW w:w="8785"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5"/>
        <w:gridCol w:w="4286"/>
        <w:gridCol w:w="1701"/>
        <w:gridCol w:w="1843"/>
      </w:tblGrid>
      <w:tr w:rsidR="00B4082C" w:rsidRPr="00545F32" w:rsidTr="00545F32">
        <w:trPr>
          <w:trHeight w:hRule="exact" w:val="454"/>
        </w:trPr>
        <w:tc>
          <w:tcPr>
            <w:tcW w:w="955" w:type="dxa"/>
          </w:tcPr>
          <w:p w:rsidR="00B4082C" w:rsidRPr="00545F32" w:rsidRDefault="00B4082C" w:rsidP="00334A80">
            <w:pPr>
              <w:pStyle w:val="TableParagraph"/>
              <w:rPr>
                <w:rFonts w:ascii="Arial" w:hAnsi="Arial" w:cs="Arial"/>
                <w:b/>
                <w:sz w:val="23"/>
                <w:szCs w:val="23"/>
              </w:rPr>
            </w:pPr>
          </w:p>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Účet</w:t>
            </w:r>
          </w:p>
        </w:tc>
        <w:tc>
          <w:tcPr>
            <w:tcW w:w="4286" w:type="dxa"/>
          </w:tcPr>
          <w:p w:rsidR="00B4082C" w:rsidRPr="00545F32" w:rsidRDefault="00545F32" w:rsidP="00334A80">
            <w:pPr>
              <w:pStyle w:val="TableParagraph"/>
              <w:rPr>
                <w:rFonts w:ascii="Arial" w:hAnsi="Arial" w:cs="Arial"/>
                <w:b/>
                <w:sz w:val="23"/>
                <w:szCs w:val="23"/>
              </w:rPr>
            </w:pPr>
            <w:r>
              <w:rPr>
                <w:rFonts w:ascii="Arial" w:hAnsi="Arial" w:cs="Arial"/>
                <w:b/>
                <w:sz w:val="23"/>
                <w:szCs w:val="23"/>
              </w:rPr>
              <w:t>Č</w:t>
            </w:r>
            <w:r w:rsidRPr="00545F32">
              <w:rPr>
                <w:rFonts w:ascii="Arial" w:hAnsi="Arial" w:cs="Arial"/>
                <w:b/>
                <w:sz w:val="23"/>
                <w:szCs w:val="23"/>
              </w:rPr>
              <w:t>innost</w:t>
            </w:r>
            <w:r w:rsidRPr="00545F32">
              <w:rPr>
                <w:rFonts w:ascii="Arial" w:hAnsi="Arial" w:cs="Arial"/>
                <w:b/>
                <w:spacing w:val="-2"/>
                <w:sz w:val="23"/>
                <w:szCs w:val="23"/>
              </w:rPr>
              <w:t xml:space="preserve"> </w:t>
            </w:r>
            <w:r w:rsidRPr="00545F32">
              <w:rPr>
                <w:rFonts w:ascii="Arial" w:hAnsi="Arial" w:cs="Arial"/>
                <w:b/>
                <w:sz w:val="23"/>
                <w:szCs w:val="23"/>
              </w:rPr>
              <w:t>v</w:t>
            </w:r>
            <w:r w:rsidRPr="00545F32">
              <w:rPr>
                <w:rFonts w:ascii="Arial" w:hAnsi="Arial" w:cs="Arial"/>
                <w:b/>
                <w:spacing w:val="-3"/>
                <w:sz w:val="23"/>
                <w:szCs w:val="23"/>
              </w:rPr>
              <w:t xml:space="preserve"> </w:t>
            </w:r>
            <w:r w:rsidRPr="00545F32">
              <w:rPr>
                <w:rFonts w:ascii="Arial" w:hAnsi="Arial" w:cs="Arial"/>
                <w:b/>
                <w:sz w:val="23"/>
                <w:szCs w:val="23"/>
              </w:rPr>
              <w:t>Kč</w:t>
            </w:r>
          </w:p>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Název</w:t>
            </w:r>
            <w:r w:rsidRPr="00545F32">
              <w:rPr>
                <w:rFonts w:ascii="Arial" w:hAnsi="Arial" w:cs="Arial"/>
                <w:b/>
                <w:spacing w:val="-3"/>
                <w:sz w:val="23"/>
                <w:szCs w:val="23"/>
              </w:rPr>
              <w:t xml:space="preserve"> </w:t>
            </w:r>
            <w:r w:rsidRPr="00545F32">
              <w:rPr>
                <w:rFonts w:ascii="Arial" w:hAnsi="Arial" w:cs="Arial"/>
                <w:b/>
                <w:sz w:val="23"/>
                <w:szCs w:val="23"/>
              </w:rPr>
              <w:t>účtu</w:t>
            </w:r>
          </w:p>
        </w:tc>
        <w:tc>
          <w:tcPr>
            <w:tcW w:w="1701"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Hlavní</w:t>
            </w:r>
            <w:r w:rsidRPr="00545F32">
              <w:rPr>
                <w:rFonts w:ascii="Arial" w:hAnsi="Arial" w:cs="Arial"/>
                <w:b/>
                <w:spacing w:val="21"/>
                <w:sz w:val="23"/>
                <w:szCs w:val="23"/>
              </w:rPr>
              <w:t xml:space="preserve"> </w:t>
            </w:r>
          </w:p>
        </w:tc>
        <w:tc>
          <w:tcPr>
            <w:tcW w:w="1843"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Doplňková</w:t>
            </w:r>
            <w:r w:rsidRPr="00545F32">
              <w:rPr>
                <w:rFonts w:ascii="Arial" w:hAnsi="Arial" w:cs="Arial"/>
                <w:b/>
                <w:spacing w:val="23"/>
                <w:sz w:val="23"/>
                <w:szCs w:val="23"/>
              </w:rPr>
              <w:t xml:space="preserve"> </w:t>
            </w:r>
            <w:r w:rsidRPr="00545F32">
              <w:rPr>
                <w:rFonts w:ascii="Arial" w:hAnsi="Arial" w:cs="Arial"/>
                <w:b/>
                <w:sz w:val="23"/>
                <w:szCs w:val="23"/>
              </w:rPr>
              <w:t>činnost</w:t>
            </w:r>
            <w:r w:rsidRPr="00545F32">
              <w:rPr>
                <w:rFonts w:ascii="Arial" w:hAnsi="Arial" w:cs="Arial"/>
                <w:b/>
                <w:spacing w:val="-2"/>
                <w:sz w:val="23"/>
                <w:szCs w:val="23"/>
              </w:rPr>
              <w:t xml:space="preserve"> </w:t>
            </w:r>
            <w:r w:rsidRPr="00545F32">
              <w:rPr>
                <w:rFonts w:ascii="Arial" w:hAnsi="Arial" w:cs="Arial"/>
                <w:b/>
                <w:sz w:val="23"/>
                <w:szCs w:val="23"/>
              </w:rPr>
              <w:t>v</w:t>
            </w:r>
            <w:r w:rsidRPr="00545F32">
              <w:rPr>
                <w:rFonts w:ascii="Arial" w:hAnsi="Arial" w:cs="Arial"/>
                <w:b/>
                <w:spacing w:val="25"/>
                <w:sz w:val="23"/>
                <w:szCs w:val="23"/>
              </w:rPr>
              <w:t xml:space="preserve"> </w:t>
            </w:r>
            <w:r w:rsidRPr="00545F32">
              <w:rPr>
                <w:rFonts w:ascii="Arial" w:hAnsi="Arial" w:cs="Arial"/>
                <w:b/>
                <w:sz w:val="23"/>
                <w:szCs w:val="23"/>
              </w:rPr>
              <w:t>Kč</w:t>
            </w:r>
          </w:p>
        </w:tc>
      </w:tr>
      <w:tr w:rsidR="00B4082C" w:rsidRPr="00B822E5" w:rsidTr="00545F32">
        <w:trPr>
          <w:trHeight w:hRule="exact" w:val="454"/>
        </w:trPr>
        <w:tc>
          <w:tcPr>
            <w:tcW w:w="955"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602</w:t>
            </w:r>
          </w:p>
        </w:tc>
        <w:tc>
          <w:tcPr>
            <w:tcW w:w="4286" w:type="dxa"/>
          </w:tcPr>
          <w:p w:rsidR="00B4082C" w:rsidRPr="00B822E5" w:rsidRDefault="00B4082C" w:rsidP="00334A80">
            <w:pPr>
              <w:pStyle w:val="TableParagraph"/>
              <w:rPr>
                <w:rFonts w:ascii="Arial" w:hAnsi="Arial" w:cs="Arial"/>
                <w:sz w:val="23"/>
                <w:szCs w:val="23"/>
              </w:rPr>
            </w:pPr>
            <w:r w:rsidRPr="00B822E5">
              <w:rPr>
                <w:rFonts w:ascii="Arial" w:hAnsi="Arial" w:cs="Arial"/>
                <w:sz w:val="23"/>
                <w:szCs w:val="23"/>
              </w:rPr>
              <w:t>Výnosy z prodeje služeb</w:t>
            </w:r>
          </w:p>
        </w:tc>
        <w:tc>
          <w:tcPr>
            <w:tcW w:w="1701" w:type="dxa"/>
          </w:tcPr>
          <w:p w:rsidR="00B4082C" w:rsidRPr="00B822E5" w:rsidRDefault="00B4082C" w:rsidP="00545F32">
            <w:pPr>
              <w:pStyle w:val="TableParagraph"/>
              <w:jc w:val="both"/>
              <w:rPr>
                <w:rFonts w:ascii="Arial" w:hAnsi="Arial" w:cs="Arial"/>
                <w:sz w:val="23"/>
                <w:szCs w:val="23"/>
              </w:rPr>
            </w:pPr>
            <w:r>
              <w:rPr>
                <w:rFonts w:ascii="Arial" w:hAnsi="Arial" w:cs="Arial"/>
                <w:sz w:val="23"/>
                <w:szCs w:val="23"/>
              </w:rPr>
              <w:t xml:space="preserve">   </w:t>
            </w:r>
            <w:r w:rsidRPr="00B822E5">
              <w:rPr>
                <w:rFonts w:ascii="Arial" w:hAnsi="Arial" w:cs="Arial"/>
                <w:sz w:val="23"/>
                <w:szCs w:val="23"/>
              </w:rPr>
              <w:t>20 524 408,57</w:t>
            </w:r>
          </w:p>
        </w:tc>
        <w:tc>
          <w:tcPr>
            <w:tcW w:w="1843" w:type="dxa"/>
          </w:tcPr>
          <w:p w:rsidR="00B4082C" w:rsidRPr="00B822E5" w:rsidRDefault="00B4082C" w:rsidP="00545F32">
            <w:pPr>
              <w:pStyle w:val="TableParagraph"/>
              <w:jc w:val="both"/>
              <w:rPr>
                <w:rFonts w:ascii="Arial" w:hAnsi="Arial" w:cs="Arial"/>
                <w:sz w:val="23"/>
                <w:szCs w:val="23"/>
              </w:rPr>
            </w:pPr>
            <w:r>
              <w:rPr>
                <w:rFonts w:ascii="Arial" w:hAnsi="Arial" w:cs="Arial"/>
                <w:sz w:val="23"/>
                <w:szCs w:val="23"/>
              </w:rPr>
              <w:t xml:space="preserve"> </w:t>
            </w:r>
            <w:r w:rsidRPr="00B822E5">
              <w:rPr>
                <w:rFonts w:ascii="Arial" w:hAnsi="Arial" w:cs="Arial"/>
                <w:sz w:val="23"/>
                <w:szCs w:val="23"/>
              </w:rPr>
              <w:t>94 837,00</w:t>
            </w:r>
          </w:p>
        </w:tc>
      </w:tr>
      <w:tr w:rsidR="00B4082C" w:rsidRPr="00B822E5" w:rsidTr="00545F32">
        <w:trPr>
          <w:trHeight w:hRule="exact" w:val="454"/>
        </w:trPr>
        <w:tc>
          <w:tcPr>
            <w:tcW w:w="955"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603</w:t>
            </w:r>
          </w:p>
        </w:tc>
        <w:tc>
          <w:tcPr>
            <w:tcW w:w="4286" w:type="dxa"/>
          </w:tcPr>
          <w:p w:rsidR="00B4082C" w:rsidRPr="00B822E5" w:rsidRDefault="00B4082C" w:rsidP="00334A80">
            <w:pPr>
              <w:pStyle w:val="TableParagraph"/>
              <w:rPr>
                <w:rFonts w:ascii="Arial" w:hAnsi="Arial" w:cs="Arial"/>
                <w:sz w:val="23"/>
                <w:szCs w:val="23"/>
              </w:rPr>
            </w:pPr>
            <w:r w:rsidRPr="00B822E5">
              <w:rPr>
                <w:rFonts w:ascii="Arial" w:hAnsi="Arial" w:cs="Arial"/>
                <w:sz w:val="23"/>
                <w:szCs w:val="23"/>
              </w:rPr>
              <w:t>Výnosy z pronájmu – doplňková činnost</w:t>
            </w:r>
          </w:p>
        </w:tc>
        <w:tc>
          <w:tcPr>
            <w:tcW w:w="1701" w:type="dxa"/>
          </w:tcPr>
          <w:p w:rsidR="00B4082C" w:rsidRPr="00B822E5" w:rsidRDefault="00B4082C" w:rsidP="00545F32">
            <w:pPr>
              <w:pStyle w:val="TableParagraph"/>
              <w:jc w:val="both"/>
              <w:rPr>
                <w:rFonts w:ascii="Arial" w:hAnsi="Arial" w:cs="Arial"/>
                <w:sz w:val="23"/>
                <w:szCs w:val="23"/>
              </w:rPr>
            </w:pPr>
            <w:r>
              <w:rPr>
                <w:rFonts w:ascii="Arial" w:hAnsi="Arial" w:cs="Arial"/>
                <w:sz w:val="23"/>
                <w:szCs w:val="23"/>
              </w:rPr>
              <w:t xml:space="preserve">           </w:t>
            </w:r>
            <w:r w:rsidRPr="00B822E5">
              <w:rPr>
                <w:rFonts w:ascii="Arial" w:hAnsi="Arial" w:cs="Arial"/>
                <w:sz w:val="23"/>
                <w:szCs w:val="23"/>
              </w:rPr>
              <w:t>--</w:t>
            </w:r>
          </w:p>
        </w:tc>
        <w:tc>
          <w:tcPr>
            <w:tcW w:w="1843" w:type="dxa"/>
          </w:tcPr>
          <w:p w:rsidR="00B4082C" w:rsidRPr="00B822E5" w:rsidRDefault="00B4082C" w:rsidP="00545F32">
            <w:pPr>
              <w:pStyle w:val="TableParagraph"/>
              <w:jc w:val="both"/>
              <w:rPr>
                <w:rFonts w:ascii="Arial" w:hAnsi="Arial" w:cs="Arial"/>
                <w:sz w:val="23"/>
                <w:szCs w:val="23"/>
              </w:rPr>
            </w:pPr>
            <w:r w:rsidRPr="00B822E5">
              <w:rPr>
                <w:rFonts w:ascii="Arial" w:hAnsi="Arial" w:cs="Arial"/>
                <w:sz w:val="23"/>
                <w:szCs w:val="23"/>
              </w:rPr>
              <w:t xml:space="preserve"> </w:t>
            </w:r>
            <w:r>
              <w:rPr>
                <w:rFonts w:ascii="Arial" w:hAnsi="Arial" w:cs="Arial"/>
                <w:sz w:val="23"/>
                <w:szCs w:val="23"/>
              </w:rPr>
              <w:t xml:space="preserve">  </w:t>
            </w:r>
            <w:r w:rsidRPr="00B822E5">
              <w:rPr>
                <w:rFonts w:ascii="Arial" w:hAnsi="Arial" w:cs="Arial"/>
                <w:sz w:val="23"/>
                <w:szCs w:val="23"/>
              </w:rPr>
              <w:t>1 300,00</w:t>
            </w:r>
          </w:p>
        </w:tc>
      </w:tr>
      <w:tr w:rsidR="00B4082C" w:rsidRPr="00B822E5" w:rsidTr="00545F32">
        <w:trPr>
          <w:trHeight w:hRule="exact" w:val="454"/>
        </w:trPr>
        <w:tc>
          <w:tcPr>
            <w:tcW w:w="955"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641</w:t>
            </w:r>
          </w:p>
        </w:tc>
        <w:tc>
          <w:tcPr>
            <w:tcW w:w="4286" w:type="dxa"/>
          </w:tcPr>
          <w:p w:rsidR="00B4082C" w:rsidRPr="00B822E5" w:rsidRDefault="00B4082C" w:rsidP="00334A80">
            <w:pPr>
              <w:pStyle w:val="TableParagraph"/>
              <w:rPr>
                <w:rFonts w:ascii="Arial" w:hAnsi="Arial" w:cs="Arial"/>
                <w:sz w:val="23"/>
                <w:szCs w:val="23"/>
              </w:rPr>
            </w:pPr>
            <w:r w:rsidRPr="00B822E5">
              <w:rPr>
                <w:rFonts w:ascii="Arial" w:hAnsi="Arial" w:cs="Arial"/>
                <w:sz w:val="23"/>
                <w:szCs w:val="23"/>
              </w:rPr>
              <w:t>Smluvní</w:t>
            </w:r>
            <w:r w:rsidRPr="00B822E5">
              <w:rPr>
                <w:rFonts w:ascii="Arial" w:hAnsi="Arial" w:cs="Arial"/>
                <w:spacing w:val="1"/>
                <w:sz w:val="23"/>
                <w:szCs w:val="23"/>
              </w:rPr>
              <w:t xml:space="preserve"> </w:t>
            </w:r>
            <w:r w:rsidRPr="00B822E5">
              <w:rPr>
                <w:rFonts w:ascii="Arial" w:hAnsi="Arial" w:cs="Arial"/>
                <w:sz w:val="23"/>
                <w:szCs w:val="23"/>
              </w:rPr>
              <w:t>pokuty</w:t>
            </w:r>
            <w:r w:rsidRPr="00B822E5">
              <w:rPr>
                <w:rFonts w:ascii="Arial" w:hAnsi="Arial" w:cs="Arial"/>
                <w:spacing w:val="-2"/>
                <w:sz w:val="23"/>
                <w:szCs w:val="23"/>
              </w:rPr>
              <w:t xml:space="preserve"> </w:t>
            </w:r>
            <w:r w:rsidRPr="00B822E5">
              <w:rPr>
                <w:rFonts w:ascii="Arial" w:hAnsi="Arial" w:cs="Arial"/>
                <w:sz w:val="23"/>
                <w:szCs w:val="23"/>
              </w:rPr>
              <w:t>a úroky z</w:t>
            </w:r>
            <w:r w:rsidRPr="00B822E5">
              <w:rPr>
                <w:rFonts w:ascii="Arial" w:hAnsi="Arial" w:cs="Arial"/>
                <w:spacing w:val="-2"/>
                <w:sz w:val="23"/>
                <w:szCs w:val="23"/>
              </w:rPr>
              <w:t xml:space="preserve"> </w:t>
            </w:r>
            <w:r w:rsidRPr="00B822E5">
              <w:rPr>
                <w:rFonts w:ascii="Arial" w:hAnsi="Arial" w:cs="Arial"/>
                <w:sz w:val="23"/>
                <w:szCs w:val="23"/>
              </w:rPr>
              <w:t>prodlení</w:t>
            </w:r>
          </w:p>
        </w:tc>
        <w:tc>
          <w:tcPr>
            <w:tcW w:w="1701" w:type="dxa"/>
          </w:tcPr>
          <w:p w:rsidR="00B4082C" w:rsidRPr="00B822E5" w:rsidRDefault="00B4082C" w:rsidP="00545F32">
            <w:pPr>
              <w:pStyle w:val="TableParagraph"/>
              <w:jc w:val="both"/>
              <w:rPr>
                <w:rFonts w:ascii="Arial" w:hAnsi="Arial" w:cs="Arial"/>
                <w:sz w:val="23"/>
                <w:szCs w:val="23"/>
              </w:rPr>
            </w:pPr>
            <w:r w:rsidRPr="00B822E5">
              <w:rPr>
                <w:rFonts w:ascii="Arial" w:hAnsi="Arial" w:cs="Arial"/>
                <w:sz w:val="23"/>
                <w:szCs w:val="23"/>
              </w:rPr>
              <w:t xml:space="preserve">      </w:t>
            </w:r>
            <w:r>
              <w:rPr>
                <w:rFonts w:ascii="Arial" w:hAnsi="Arial" w:cs="Arial"/>
                <w:sz w:val="23"/>
                <w:szCs w:val="23"/>
              </w:rPr>
              <w:t xml:space="preserve">    </w:t>
            </w:r>
            <w:r w:rsidRPr="00B822E5">
              <w:rPr>
                <w:rFonts w:ascii="Arial" w:hAnsi="Arial" w:cs="Arial"/>
                <w:sz w:val="23"/>
                <w:szCs w:val="23"/>
              </w:rPr>
              <w:t xml:space="preserve"> --</w:t>
            </w:r>
          </w:p>
        </w:tc>
        <w:tc>
          <w:tcPr>
            <w:tcW w:w="1843" w:type="dxa"/>
          </w:tcPr>
          <w:p w:rsidR="00B4082C" w:rsidRPr="00B822E5" w:rsidRDefault="00B4082C" w:rsidP="00545F32"/>
        </w:tc>
      </w:tr>
      <w:tr w:rsidR="00B4082C" w:rsidRPr="00B822E5" w:rsidTr="00545F32">
        <w:trPr>
          <w:trHeight w:hRule="exact" w:val="454"/>
        </w:trPr>
        <w:tc>
          <w:tcPr>
            <w:tcW w:w="955"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64x</w:t>
            </w:r>
          </w:p>
        </w:tc>
        <w:tc>
          <w:tcPr>
            <w:tcW w:w="4286" w:type="dxa"/>
          </w:tcPr>
          <w:p w:rsidR="00B4082C" w:rsidRPr="00B822E5" w:rsidRDefault="00B4082C" w:rsidP="00334A80">
            <w:pPr>
              <w:pStyle w:val="TableParagraph"/>
              <w:rPr>
                <w:rFonts w:ascii="Arial" w:hAnsi="Arial" w:cs="Arial"/>
                <w:sz w:val="23"/>
                <w:szCs w:val="23"/>
              </w:rPr>
            </w:pPr>
            <w:r w:rsidRPr="00B822E5">
              <w:rPr>
                <w:rFonts w:ascii="Arial" w:hAnsi="Arial" w:cs="Arial"/>
                <w:sz w:val="23"/>
                <w:szCs w:val="23"/>
              </w:rPr>
              <w:t>Výnosy z prodeje</w:t>
            </w:r>
            <w:r w:rsidRPr="00B822E5">
              <w:rPr>
                <w:rFonts w:ascii="Arial" w:hAnsi="Arial" w:cs="Arial"/>
                <w:spacing w:val="-3"/>
                <w:sz w:val="23"/>
                <w:szCs w:val="23"/>
              </w:rPr>
              <w:t xml:space="preserve"> </w:t>
            </w:r>
            <w:r w:rsidRPr="00B822E5">
              <w:rPr>
                <w:rFonts w:ascii="Arial" w:hAnsi="Arial" w:cs="Arial"/>
                <w:sz w:val="23"/>
                <w:szCs w:val="23"/>
              </w:rPr>
              <w:t>materiálu a DHM</w:t>
            </w:r>
          </w:p>
        </w:tc>
        <w:tc>
          <w:tcPr>
            <w:tcW w:w="1701" w:type="dxa"/>
          </w:tcPr>
          <w:p w:rsidR="00B4082C" w:rsidRPr="00B822E5" w:rsidRDefault="00B4082C" w:rsidP="00545F32">
            <w:pPr>
              <w:pStyle w:val="TableParagraph"/>
              <w:jc w:val="both"/>
              <w:rPr>
                <w:rFonts w:ascii="Arial" w:hAnsi="Arial" w:cs="Arial"/>
                <w:sz w:val="23"/>
                <w:szCs w:val="23"/>
              </w:rPr>
            </w:pPr>
            <w:r w:rsidRPr="00B822E5">
              <w:rPr>
                <w:rFonts w:ascii="Arial" w:hAnsi="Arial" w:cs="Arial"/>
                <w:sz w:val="23"/>
                <w:szCs w:val="23"/>
              </w:rPr>
              <w:t xml:space="preserve">      </w:t>
            </w:r>
            <w:r>
              <w:rPr>
                <w:rFonts w:ascii="Arial" w:hAnsi="Arial" w:cs="Arial"/>
                <w:sz w:val="23"/>
                <w:szCs w:val="23"/>
              </w:rPr>
              <w:t xml:space="preserve">    </w:t>
            </w:r>
            <w:r w:rsidRPr="00B822E5">
              <w:rPr>
                <w:rFonts w:ascii="Arial" w:hAnsi="Arial" w:cs="Arial"/>
                <w:sz w:val="23"/>
                <w:szCs w:val="23"/>
              </w:rPr>
              <w:t xml:space="preserve"> --</w:t>
            </w:r>
          </w:p>
        </w:tc>
        <w:tc>
          <w:tcPr>
            <w:tcW w:w="1843" w:type="dxa"/>
          </w:tcPr>
          <w:p w:rsidR="00B4082C" w:rsidRPr="00B822E5" w:rsidRDefault="00B4082C" w:rsidP="00545F32"/>
        </w:tc>
      </w:tr>
      <w:tr w:rsidR="00B4082C" w:rsidRPr="00B822E5" w:rsidTr="00545F32">
        <w:trPr>
          <w:trHeight w:hRule="exact" w:val="454"/>
        </w:trPr>
        <w:tc>
          <w:tcPr>
            <w:tcW w:w="955"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648</w:t>
            </w:r>
          </w:p>
        </w:tc>
        <w:tc>
          <w:tcPr>
            <w:tcW w:w="4286" w:type="dxa"/>
          </w:tcPr>
          <w:p w:rsidR="00B4082C" w:rsidRPr="00B822E5" w:rsidRDefault="00B4082C" w:rsidP="00334A80">
            <w:pPr>
              <w:pStyle w:val="TableParagraph"/>
              <w:rPr>
                <w:rFonts w:ascii="Arial" w:hAnsi="Arial" w:cs="Arial"/>
                <w:sz w:val="23"/>
                <w:szCs w:val="23"/>
              </w:rPr>
            </w:pPr>
            <w:r w:rsidRPr="00B822E5">
              <w:rPr>
                <w:rFonts w:ascii="Arial" w:hAnsi="Arial" w:cs="Arial"/>
                <w:sz w:val="23"/>
                <w:szCs w:val="23"/>
              </w:rPr>
              <w:t>Čerpání</w:t>
            </w:r>
            <w:r w:rsidRPr="00B822E5">
              <w:rPr>
                <w:rFonts w:ascii="Arial" w:hAnsi="Arial" w:cs="Arial"/>
                <w:spacing w:val="1"/>
                <w:sz w:val="23"/>
                <w:szCs w:val="23"/>
              </w:rPr>
              <w:t xml:space="preserve"> </w:t>
            </w:r>
            <w:r w:rsidRPr="00B822E5">
              <w:rPr>
                <w:rFonts w:ascii="Arial" w:hAnsi="Arial" w:cs="Arial"/>
                <w:sz w:val="23"/>
                <w:szCs w:val="23"/>
              </w:rPr>
              <w:t>fondů</w:t>
            </w:r>
          </w:p>
        </w:tc>
        <w:tc>
          <w:tcPr>
            <w:tcW w:w="1701" w:type="dxa"/>
          </w:tcPr>
          <w:p w:rsidR="00B4082C" w:rsidRPr="00B822E5" w:rsidRDefault="00B4082C" w:rsidP="00545F32">
            <w:pPr>
              <w:pStyle w:val="TableParagraph"/>
              <w:jc w:val="both"/>
              <w:rPr>
                <w:rFonts w:ascii="Arial" w:hAnsi="Arial" w:cs="Arial"/>
                <w:sz w:val="23"/>
                <w:szCs w:val="23"/>
              </w:rPr>
            </w:pPr>
            <w:r w:rsidRPr="00B822E5">
              <w:rPr>
                <w:rFonts w:ascii="Arial" w:hAnsi="Arial" w:cs="Arial"/>
                <w:sz w:val="23"/>
                <w:szCs w:val="23"/>
              </w:rPr>
              <w:t xml:space="preserve"> </w:t>
            </w:r>
            <w:r>
              <w:rPr>
                <w:rFonts w:ascii="Arial" w:hAnsi="Arial" w:cs="Arial"/>
                <w:sz w:val="23"/>
                <w:szCs w:val="23"/>
              </w:rPr>
              <w:t xml:space="preserve">       </w:t>
            </w:r>
            <w:r w:rsidRPr="00B822E5">
              <w:rPr>
                <w:rFonts w:ascii="Arial" w:hAnsi="Arial" w:cs="Arial"/>
                <w:sz w:val="23"/>
                <w:szCs w:val="23"/>
              </w:rPr>
              <w:t>743 579,49</w:t>
            </w:r>
          </w:p>
        </w:tc>
        <w:tc>
          <w:tcPr>
            <w:tcW w:w="1843" w:type="dxa"/>
          </w:tcPr>
          <w:p w:rsidR="00B4082C" w:rsidRPr="00B822E5" w:rsidRDefault="00B4082C" w:rsidP="00545F32"/>
        </w:tc>
      </w:tr>
      <w:tr w:rsidR="00B4082C" w:rsidRPr="00B822E5" w:rsidTr="00545F32">
        <w:trPr>
          <w:trHeight w:hRule="exact" w:val="454"/>
        </w:trPr>
        <w:tc>
          <w:tcPr>
            <w:tcW w:w="955"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649</w:t>
            </w:r>
          </w:p>
        </w:tc>
        <w:tc>
          <w:tcPr>
            <w:tcW w:w="4286" w:type="dxa"/>
          </w:tcPr>
          <w:p w:rsidR="00B4082C" w:rsidRPr="00B822E5" w:rsidRDefault="00B4082C" w:rsidP="00334A80">
            <w:pPr>
              <w:pStyle w:val="TableParagraph"/>
              <w:rPr>
                <w:rFonts w:ascii="Arial" w:hAnsi="Arial" w:cs="Arial"/>
                <w:sz w:val="23"/>
                <w:szCs w:val="23"/>
              </w:rPr>
            </w:pPr>
            <w:r w:rsidRPr="00B822E5">
              <w:rPr>
                <w:rFonts w:ascii="Arial" w:hAnsi="Arial" w:cs="Arial"/>
                <w:sz w:val="23"/>
                <w:szCs w:val="23"/>
              </w:rPr>
              <w:t>Ostatní</w:t>
            </w:r>
            <w:r w:rsidRPr="00B822E5">
              <w:rPr>
                <w:rFonts w:ascii="Arial" w:hAnsi="Arial" w:cs="Arial"/>
                <w:spacing w:val="1"/>
                <w:sz w:val="23"/>
                <w:szCs w:val="23"/>
              </w:rPr>
              <w:t xml:space="preserve"> </w:t>
            </w:r>
            <w:r w:rsidRPr="00B822E5">
              <w:rPr>
                <w:rFonts w:ascii="Arial" w:hAnsi="Arial" w:cs="Arial"/>
                <w:sz w:val="23"/>
                <w:szCs w:val="23"/>
              </w:rPr>
              <w:t>výnosy</w:t>
            </w:r>
            <w:r w:rsidRPr="00B822E5">
              <w:rPr>
                <w:rFonts w:ascii="Arial" w:hAnsi="Arial" w:cs="Arial"/>
                <w:spacing w:val="-2"/>
                <w:sz w:val="23"/>
                <w:szCs w:val="23"/>
              </w:rPr>
              <w:t xml:space="preserve"> </w:t>
            </w:r>
            <w:r w:rsidRPr="00B822E5">
              <w:rPr>
                <w:rFonts w:ascii="Arial" w:hAnsi="Arial" w:cs="Arial"/>
                <w:sz w:val="23"/>
                <w:szCs w:val="23"/>
              </w:rPr>
              <w:t>z</w:t>
            </w:r>
            <w:r w:rsidRPr="00B822E5">
              <w:rPr>
                <w:rFonts w:ascii="Arial" w:hAnsi="Arial" w:cs="Arial"/>
                <w:spacing w:val="-2"/>
                <w:sz w:val="23"/>
                <w:szCs w:val="23"/>
              </w:rPr>
              <w:t xml:space="preserve"> </w:t>
            </w:r>
            <w:r w:rsidRPr="00B822E5">
              <w:rPr>
                <w:rFonts w:ascii="Arial" w:hAnsi="Arial" w:cs="Arial"/>
                <w:sz w:val="23"/>
                <w:szCs w:val="23"/>
              </w:rPr>
              <w:t>činnosti</w:t>
            </w:r>
          </w:p>
        </w:tc>
        <w:tc>
          <w:tcPr>
            <w:tcW w:w="1701" w:type="dxa"/>
          </w:tcPr>
          <w:p w:rsidR="00B4082C" w:rsidRPr="00B822E5" w:rsidRDefault="00B4082C" w:rsidP="00545F32">
            <w:pPr>
              <w:pStyle w:val="TableParagraph"/>
              <w:jc w:val="both"/>
              <w:rPr>
                <w:rFonts w:ascii="Arial" w:hAnsi="Arial" w:cs="Arial"/>
                <w:sz w:val="23"/>
                <w:szCs w:val="23"/>
              </w:rPr>
            </w:pPr>
            <w:r w:rsidRPr="00B822E5">
              <w:rPr>
                <w:rFonts w:ascii="Arial" w:hAnsi="Arial" w:cs="Arial"/>
                <w:sz w:val="23"/>
                <w:szCs w:val="23"/>
              </w:rPr>
              <w:t xml:space="preserve"> </w:t>
            </w:r>
            <w:r>
              <w:rPr>
                <w:rFonts w:ascii="Arial" w:hAnsi="Arial" w:cs="Arial"/>
                <w:sz w:val="23"/>
                <w:szCs w:val="23"/>
              </w:rPr>
              <w:t xml:space="preserve">         </w:t>
            </w:r>
            <w:r w:rsidRPr="00B822E5">
              <w:rPr>
                <w:rFonts w:ascii="Arial" w:hAnsi="Arial" w:cs="Arial"/>
                <w:sz w:val="23"/>
                <w:szCs w:val="23"/>
              </w:rPr>
              <w:t>69 549</w:t>
            </w:r>
            <w:r w:rsidRPr="00B822E5">
              <w:rPr>
                <w:rFonts w:ascii="Arial" w:hAnsi="Arial" w:cs="Arial"/>
                <w:spacing w:val="-1"/>
                <w:sz w:val="23"/>
                <w:szCs w:val="23"/>
              </w:rPr>
              <w:t>,58</w:t>
            </w:r>
          </w:p>
        </w:tc>
        <w:tc>
          <w:tcPr>
            <w:tcW w:w="1843" w:type="dxa"/>
          </w:tcPr>
          <w:p w:rsidR="00B4082C" w:rsidRPr="00B822E5" w:rsidRDefault="00B4082C" w:rsidP="00545F32"/>
        </w:tc>
      </w:tr>
      <w:tr w:rsidR="00B4082C" w:rsidRPr="00B822E5" w:rsidTr="00545F32">
        <w:trPr>
          <w:trHeight w:hRule="exact" w:val="454"/>
        </w:trPr>
        <w:tc>
          <w:tcPr>
            <w:tcW w:w="955"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662</w:t>
            </w:r>
          </w:p>
        </w:tc>
        <w:tc>
          <w:tcPr>
            <w:tcW w:w="4286" w:type="dxa"/>
          </w:tcPr>
          <w:p w:rsidR="00B4082C" w:rsidRPr="00B822E5" w:rsidRDefault="00B4082C" w:rsidP="00334A80">
            <w:pPr>
              <w:pStyle w:val="TableParagraph"/>
              <w:rPr>
                <w:rFonts w:ascii="Arial" w:hAnsi="Arial" w:cs="Arial"/>
                <w:sz w:val="23"/>
                <w:szCs w:val="23"/>
              </w:rPr>
            </w:pPr>
            <w:r w:rsidRPr="00B822E5">
              <w:rPr>
                <w:rFonts w:ascii="Arial" w:hAnsi="Arial" w:cs="Arial"/>
                <w:sz w:val="23"/>
                <w:szCs w:val="23"/>
              </w:rPr>
              <w:t>Úroky</w:t>
            </w:r>
          </w:p>
        </w:tc>
        <w:tc>
          <w:tcPr>
            <w:tcW w:w="1701" w:type="dxa"/>
          </w:tcPr>
          <w:p w:rsidR="00B4082C" w:rsidRPr="00B822E5" w:rsidRDefault="00B4082C" w:rsidP="00545F32">
            <w:pPr>
              <w:pStyle w:val="TableParagraph"/>
              <w:jc w:val="both"/>
              <w:rPr>
                <w:rFonts w:ascii="Arial" w:hAnsi="Arial" w:cs="Arial"/>
                <w:sz w:val="23"/>
                <w:szCs w:val="23"/>
              </w:rPr>
            </w:pPr>
            <w:r w:rsidRPr="00B822E5">
              <w:rPr>
                <w:rFonts w:ascii="Arial" w:hAnsi="Arial" w:cs="Arial"/>
                <w:sz w:val="23"/>
                <w:szCs w:val="23"/>
              </w:rPr>
              <w:t xml:space="preserve"> </w:t>
            </w:r>
            <w:r>
              <w:rPr>
                <w:rFonts w:ascii="Arial" w:hAnsi="Arial" w:cs="Arial"/>
                <w:sz w:val="23"/>
                <w:szCs w:val="23"/>
              </w:rPr>
              <w:t xml:space="preserve">           </w:t>
            </w:r>
            <w:r w:rsidRPr="00B822E5">
              <w:rPr>
                <w:rFonts w:ascii="Arial" w:hAnsi="Arial" w:cs="Arial"/>
                <w:sz w:val="23"/>
                <w:szCs w:val="23"/>
              </w:rPr>
              <w:t>2 451,15</w:t>
            </w:r>
          </w:p>
        </w:tc>
        <w:tc>
          <w:tcPr>
            <w:tcW w:w="1843" w:type="dxa"/>
          </w:tcPr>
          <w:p w:rsidR="00B4082C" w:rsidRPr="00B822E5" w:rsidRDefault="00B4082C" w:rsidP="00545F32"/>
        </w:tc>
      </w:tr>
      <w:tr w:rsidR="00B4082C" w:rsidRPr="00B822E5" w:rsidTr="00545F32">
        <w:trPr>
          <w:trHeight w:hRule="exact" w:val="454"/>
        </w:trPr>
        <w:tc>
          <w:tcPr>
            <w:tcW w:w="955"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672</w:t>
            </w:r>
          </w:p>
        </w:tc>
        <w:tc>
          <w:tcPr>
            <w:tcW w:w="4286" w:type="dxa"/>
          </w:tcPr>
          <w:p w:rsidR="00B4082C" w:rsidRPr="00B822E5" w:rsidRDefault="00B4082C" w:rsidP="00334A80">
            <w:pPr>
              <w:pStyle w:val="TableParagraph"/>
              <w:rPr>
                <w:rFonts w:ascii="Arial" w:hAnsi="Arial" w:cs="Arial"/>
                <w:sz w:val="23"/>
                <w:szCs w:val="23"/>
              </w:rPr>
            </w:pPr>
            <w:r w:rsidRPr="00B822E5">
              <w:rPr>
                <w:rFonts w:ascii="Arial" w:hAnsi="Arial" w:cs="Arial"/>
                <w:sz w:val="23"/>
                <w:szCs w:val="23"/>
              </w:rPr>
              <w:t>Výnosy z územních rozpočtů</w:t>
            </w:r>
            <w:r w:rsidRPr="00B822E5">
              <w:rPr>
                <w:rFonts w:ascii="Arial" w:hAnsi="Arial" w:cs="Arial"/>
                <w:spacing w:val="1"/>
                <w:sz w:val="23"/>
                <w:szCs w:val="23"/>
              </w:rPr>
              <w:t xml:space="preserve"> </w:t>
            </w:r>
            <w:r w:rsidRPr="00B822E5">
              <w:rPr>
                <w:rFonts w:ascii="Arial" w:hAnsi="Arial" w:cs="Arial"/>
                <w:sz w:val="23"/>
                <w:szCs w:val="23"/>
              </w:rPr>
              <w:t>– zřizovatel</w:t>
            </w:r>
          </w:p>
        </w:tc>
        <w:tc>
          <w:tcPr>
            <w:tcW w:w="1701" w:type="dxa"/>
          </w:tcPr>
          <w:p w:rsidR="00B4082C" w:rsidRPr="00B822E5" w:rsidRDefault="00B4082C" w:rsidP="00545F32">
            <w:pPr>
              <w:pStyle w:val="TableParagraph"/>
              <w:jc w:val="both"/>
              <w:rPr>
                <w:rFonts w:ascii="Arial" w:hAnsi="Arial" w:cs="Arial"/>
                <w:sz w:val="23"/>
                <w:szCs w:val="23"/>
              </w:rPr>
            </w:pPr>
            <w:r>
              <w:rPr>
                <w:rFonts w:ascii="Arial" w:hAnsi="Arial" w:cs="Arial"/>
                <w:sz w:val="23"/>
                <w:szCs w:val="23"/>
              </w:rPr>
              <w:t xml:space="preserve">   </w:t>
            </w:r>
            <w:r w:rsidRPr="00B822E5">
              <w:rPr>
                <w:rFonts w:ascii="Arial" w:hAnsi="Arial" w:cs="Arial"/>
                <w:sz w:val="23"/>
                <w:szCs w:val="23"/>
              </w:rPr>
              <w:t>1</w:t>
            </w:r>
            <w:r>
              <w:rPr>
                <w:rFonts w:ascii="Arial" w:hAnsi="Arial" w:cs="Arial"/>
                <w:sz w:val="23"/>
                <w:szCs w:val="23"/>
              </w:rPr>
              <w:t>8 142 351</w:t>
            </w:r>
            <w:r w:rsidRPr="00B822E5">
              <w:rPr>
                <w:rFonts w:ascii="Arial" w:hAnsi="Arial" w:cs="Arial"/>
                <w:sz w:val="23"/>
                <w:szCs w:val="23"/>
              </w:rPr>
              <w:t>,00</w:t>
            </w:r>
          </w:p>
        </w:tc>
        <w:tc>
          <w:tcPr>
            <w:tcW w:w="1843" w:type="dxa"/>
          </w:tcPr>
          <w:p w:rsidR="00B4082C" w:rsidRPr="00B822E5" w:rsidRDefault="00B4082C" w:rsidP="00545F32"/>
        </w:tc>
      </w:tr>
      <w:tr w:rsidR="00B4082C" w:rsidRPr="00B822E5" w:rsidTr="00545F32">
        <w:trPr>
          <w:trHeight w:hRule="exact" w:val="454"/>
        </w:trPr>
        <w:tc>
          <w:tcPr>
            <w:tcW w:w="955" w:type="dxa"/>
          </w:tcPr>
          <w:p w:rsidR="00B4082C" w:rsidRPr="00545F32" w:rsidRDefault="00B4082C" w:rsidP="00334A80">
            <w:pPr>
              <w:rPr>
                <w:b/>
              </w:rPr>
            </w:pPr>
          </w:p>
        </w:tc>
        <w:tc>
          <w:tcPr>
            <w:tcW w:w="4286" w:type="dxa"/>
          </w:tcPr>
          <w:p w:rsidR="00B4082C" w:rsidRPr="00B822E5" w:rsidRDefault="00B4082C" w:rsidP="00334A80">
            <w:pPr>
              <w:pStyle w:val="TableParagraph"/>
              <w:rPr>
                <w:rFonts w:ascii="Arial" w:hAnsi="Arial" w:cs="Arial"/>
                <w:sz w:val="23"/>
                <w:szCs w:val="23"/>
              </w:rPr>
            </w:pPr>
            <w:r w:rsidRPr="00B822E5">
              <w:rPr>
                <w:rFonts w:ascii="Arial" w:hAnsi="Arial" w:cs="Arial"/>
                <w:sz w:val="23"/>
                <w:szCs w:val="23"/>
              </w:rPr>
              <w:t>CELKEM</w:t>
            </w:r>
          </w:p>
        </w:tc>
        <w:tc>
          <w:tcPr>
            <w:tcW w:w="1701" w:type="dxa"/>
          </w:tcPr>
          <w:p w:rsidR="00B4082C" w:rsidRPr="00B822E5" w:rsidRDefault="00B4082C" w:rsidP="00545F32">
            <w:pPr>
              <w:pStyle w:val="TableParagraph"/>
              <w:jc w:val="both"/>
              <w:rPr>
                <w:rFonts w:ascii="Arial" w:hAnsi="Arial" w:cs="Arial"/>
                <w:sz w:val="23"/>
                <w:szCs w:val="23"/>
              </w:rPr>
            </w:pPr>
            <w:r>
              <w:rPr>
                <w:rFonts w:ascii="Arial" w:hAnsi="Arial" w:cs="Arial"/>
                <w:sz w:val="23"/>
                <w:szCs w:val="23"/>
              </w:rPr>
              <w:t xml:space="preserve">   </w:t>
            </w:r>
            <w:r w:rsidRPr="00B822E5">
              <w:rPr>
                <w:rFonts w:ascii="Arial" w:hAnsi="Arial" w:cs="Arial"/>
                <w:sz w:val="23"/>
                <w:szCs w:val="23"/>
              </w:rPr>
              <w:t>3</w:t>
            </w:r>
            <w:r>
              <w:rPr>
                <w:rFonts w:ascii="Arial" w:hAnsi="Arial" w:cs="Arial"/>
                <w:sz w:val="23"/>
                <w:szCs w:val="23"/>
              </w:rPr>
              <w:t>9</w:t>
            </w:r>
            <w:r w:rsidRPr="00B822E5">
              <w:rPr>
                <w:rFonts w:ascii="Arial" w:hAnsi="Arial" w:cs="Arial"/>
                <w:sz w:val="23"/>
                <w:szCs w:val="23"/>
              </w:rPr>
              <w:t xml:space="preserve"> </w:t>
            </w:r>
            <w:r>
              <w:rPr>
                <w:rFonts w:ascii="Arial" w:hAnsi="Arial" w:cs="Arial"/>
                <w:sz w:val="23"/>
                <w:szCs w:val="23"/>
              </w:rPr>
              <w:t>482</w:t>
            </w:r>
            <w:r w:rsidRPr="00B822E5">
              <w:rPr>
                <w:rFonts w:ascii="Arial" w:hAnsi="Arial" w:cs="Arial"/>
                <w:sz w:val="23"/>
                <w:szCs w:val="23"/>
              </w:rPr>
              <w:t xml:space="preserve"> </w:t>
            </w:r>
            <w:r>
              <w:rPr>
                <w:rFonts w:ascii="Arial" w:hAnsi="Arial" w:cs="Arial"/>
                <w:sz w:val="23"/>
                <w:szCs w:val="23"/>
              </w:rPr>
              <w:t>339</w:t>
            </w:r>
            <w:r w:rsidRPr="00B822E5">
              <w:rPr>
                <w:rFonts w:ascii="Arial" w:hAnsi="Arial" w:cs="Arial"/>
                <w:sz w:val="23"/>
                <w:szCs w:val="23"/>
              </w:rPr>
              <w:t>,79</w:t>
            </w:r>
          </w:p>
        </w:tc>
        <w:tc>
          <w:tcPr>
            <w:tcW w:w="1843" w:type="dxa"/>
          </w:tcPr>
          <w:p w:rsidR="00B4082C" w:rsidRPr="00B822E5" w:rsidRDefault="00B4082C" w:rsidP="00545F32">
            <w:pPr>
              <w:pStyle w:val="TableParagraph"/>
              <w:jc w:val="both"/>
              <w:rPr>
                <w:rFonts w:ascii="Arial" w:hAnsi="Arial" w:cs="Arial"/>
                <w:sz w:val="23"/>
                <w:szCs w:val="23"/>
              </w:rPr>
            </w:pPr>
            <w:r w:rsidRPr="00B822E5">
              <w:rPr>
                <w:rFonts w:ascii="Arial" w:hAnsi="Arial" w:cs="Arial"/>
                <w:sz w:val="23"/>
                <w:szCs w:val="23"/>
              </w:rPr>
              <w:t xml:space="preserve"> </w:t>
            </w:r>
            <w:r>
              <w:rPr>
                <w:rFonts w:ascii="Arial" w:hAnsi="Arial" w:cs="Arial"/>
                <w:sz w:val="23"/>
                <w:szCs w:val="23"/>
              </w:rPr>
              <w:t xml:space="preserve"> </w:t>
            </w:r>
            <w:r w:rsidRPr="00B822E5">
              <w:rPr>
                <w:rFonts w:ascii="Arial" w:hAnsi="Arial" w:cs="Arial"/>
                <w:sz w:val="23"/>
                <w:szCs w:val="23"/>
              </w:rPr>
              <w:t>96 137,00</w:t>
            </w:r>
          </w:p>
        </w:tc>
      </w:tr>
    </w:tbl>
    <w:p w:rsidR="00436DAC" w:rsidRDefault="00436DAC" w:rsidP="00AF22B1">
      <w:pPr>
        <w:pStyle w:val="Zkladntext"/>
      </w:pPr>
    </w:p>
    <w:p w:rsidR="007E1D10" w:rsidRPr="00436DAC" w:rsidRDefault="00436DAC" w:rsidP="00AF22B1">
      <w:pPr>
        <w:pStyle w:val="Zkladntext"/>
      </w:pPr>
      <w:r w:rsidRPr="00436DAC">
        <w:t>Tab.</w:t>
      </w:r>
      <w:r w:rsidR="00107DAF">
        <w:t xml:space="preserve"> </w:t>
      </w:r>
      <w:r w:rsidRPr="00436DAC">
        <w:t xml:space="preserve">č. </w:t>
      </w:r>
      <w:r w:rsidR="00451B55">
        <w:t>1</w:t>
      </w:r>
      <w:r w:rsidR="00545F32">
        <w:t>5:</w:t>
      </w:r>
      <w:r w:rsidR="00451B55">
        <w:t xml:space="preserve"> </w:t>
      </w:r>
      <w:r w:rsidRPr="00436DAC">
        <w:t>Celkové výnosy</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3"/>
        <w:gridCol w:w="1757"/>
        <w:gridCol w:w="2355"/>
        <w:gridCol w:w="1899"/>
      </w:tblGrid>
      <w:tr w:rsidR="00B4082C" w:rsidRPr="00545F32" w:rsidTr="00545F32">
        <w:trPr>
          <w:trHeight w:hRule="exact" w:val="454"/>
        </w:trPr>
        <w:tc>
          <w:tcPr>
            <w:tcW w:w="3003"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Celkové</w:t>
            </w:r>
            <w:r w:rsidRPr="00545F32">
              <w:rPr>
                <w:rFonts w:ascii="Arial" w:hAnsi="Arial" w:cs="Arial"/>
                <w:b/>
                <w:spacing w:val="2"/>
                <w:sz w:val="23"/>
                <w:szCs w:val="23"/>
              </w:rPr>
              <w:t xml:space="preserve"> </w:t>
            </w:r>
            <w:r w:rsidRPr="00545F32">
              <w:rPr>
                <w:rFonts w:ascii="Arial" w:hAnsi="Arial" w:cs="Arial"/>
                <w:b/>
                <w:sz w:val="23"/>
                <w:szCs w:val="23"/>
              </w:rPr>
              <w:t>výnosy</w:t>
            </w:r>
            <w:r w:rsidRPr="00545F32">
              <w:rPr>
                <w:rFonts w:ascii="Arial" w:hAnsi="Arial" w:cs="Arial"/>
                <w:b/>
                <w:spacing w:val="-3"/>
                <w:sz w:val="23"/>
                <w:szCs w:val="23"/>
              </w:rPr>
              <w:t xml:space="preserve"> </w:t>
            </w:r>
            <w:r w:rsidRPr="00545F32">
              <w:rPr>
                <w:rFonts w:ascii="Arial" w:hAnsi="Arial" w:cs="Arial"/>
                <w:b/>
                <w:sz w:val="23"/>
                <w:szCs w:val="23"/>
              </w:rPr>
              <w:t>v tis.</w:t>
            </w:r>
            <w:r w:rsidRPr="00545F32">
              <w:rPr>
                <w:rFonts w:ascii="Arial" w:hAnsi="Arial" w:cs="Arial"/>
                <w:b/>
                <w:spacing w:val="1"/>
                <w:sz w:val="23"/>
                <w:szCs w:val="23"/>
              </w:rPr>
              <w:t xml:space="preserve"> </w:t>
            </w:r>
            <w:r w:rsidRPr="00545F32">
              <w:rPr>
                <w:rFonts w:ascii="Arial" w:hAnsi="Arial" w:cs="Arial"/>
                <w:b/>
                <w:sz w:val="23"/>
                <w:szCs w:val="23"/>
              </w:rPr>
              <w:t>Kč</w:t>
            </w:r>
          </w:p>
        </w:tc>
        <w:tc>
          <w:tcPr>
            <w:tcW w:w="1757"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Rozpočet</w:t>
            </w:r>
          </w:p>
        </w:tc>
        <w:tc>
          <w:tcPr>
            <w:tcW w:w="2355"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Skutečné plnění</w:t>
            </w:r>
          </w:p>
        </w:tc>
        <w:tc>
          <w:tcPr>
            <w:tcW w:w="1899"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Plnění</w:t>
            </w:r>
            <w:r w:rsidRPr="00545F32">
              <w:rPr>
                <w:rFonts w:ascii="Arial" w:hAnsi="Arial" w:cs="Arial"/>
                <w:b/>
                <w:spacing w:val="-2"/>
                <w:sz w:val="23"/>
                <w:szCs w:val="23"/>
              </w:rPr>
              <w:t xml:space="preserve"> </w:t>
            </w:r>
            <w:r w:rsidRPr="00545F32">
              <w:rPr>
                <w:rFonts w:ascii="Arial" w:hAnsi="Arial" w:cs="Arial"/>
                <w:b/>
                <w:sz w:val="23"/>
                <w:szCs w:val="23"/>
              </w:rPr>
              <w:t>v</w:t>
            </w:r>
            <w:r w:rsidRPr="00545F32">
              <w:rPr>
                <w:rFonts w:ascii="Arial" w:hAnsi="Arial" w:cs="Arial"/>
                <w:b/>
                <w:spacing w:val="-1"/>
                <w:sz w:val="23"/>
                <w:szCs w:val="23"/>
              </w:rPr>
              <w:t xml:space="preserve"> </w:t>
            </w:r>
            <w:r w:rsidRPr="00545F32">
              <w:rPr>
                <w:rFonts w:ascii="Arial" w:hAnsi="Arial" w:cs="Arial"/>
                <w:b/>
                <w:sz w:val="23"/>
                <w:szCs w:val="23"/>
              </w:rPr>
              <w:t>%</w:t>
            </w:r>
          </w:p>
        </w:tc>
      </w:tr>
      <w:tr w:rsidR="00B4082C" w:rsidRPr="00B822E5" w:rsidTr="00545F32">
        <w:trPr>
          <w:trHeight w:hRule="exact" w:val="454"/>
        </w:trPr>
        <w:tc>
          <w:tcPr>
            <w:tcW w:w="3003"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Hlavní</w:t>
            </w:r>
            <w:r w:rsidRPr="00545F32">
              <w:rPr>
                <w:rFonts w:ascii="Arial" w:hAnsi="Arial" w:cs="Arial"/>
                <w:b/>
                <w:spacing w:val="1"/>
                <w:sz w:val="23"/>
                <w:szCs w:val="23"/>
              </w:rPr>
              <w:t xml:space="preserve"> </w:t>
            </w:r>
            <w:r w:rsidRPr="00545F32">
              <w:rPr>
                <w:rFonts w:ascii="Arial" w:hAnsi="Arial" w:cs="Arial"/>
                <w:b/>
                <w:sz w:val="23"/>
                <w:szCs w:val="23"/>
              </w:rPr>
              <w:t>činnost</w:t>
            </w:r>
          </w:p>
        </w:tc>
        <w:tc>
          <w:tcPr>
            <w:tcW w:w="1757" w:type="dxa"/>
          </w:tcPr>
          <w:p w:rsidR="00B4082C" w:rsidRPr="00B822E5" w:rsidRDefault="00B4082C" w:rsidP="00334A80">
            <w:pPr>
              <w:pStyle w:val="TableParagraph"/>
              <w:rPr>
                <w:rFonts w:ascii="Arial" w:hAnsi="Arial" w:cs="Arial"/>
                <w:color w:val="FF0000"/>
                <w:sz w:val="23"/>
                <w:szCs w:val="23"/>
              </w:rPr>
            </w:pPr>
            <w:r>
              <w:rPr>
                <w:rFonts w:ascii="Arial" w:hAnsi="Arial" w:cs="Arial"/>
                <w:sz w:val="23"/>
                <w:szCs w:val="23"/>
              </w:rPr>
              <w:t xml:space="preserve">   </w:t>
            </w:r>
            <w:r w:rsidRPr="00B822E5">
              <w:rPr>
                <w:rFonts w:ascii="Arial" w:hAnsi="Arial" w:cs="Arial"/>
                <w:sz w:val="23"/>
                <w:szCs w:val="23"/>
              </w:rPr>
              <w:t>37</w:t>
            </w:r>
            <w:r>
              <w:rPr>
                <w:rFonts w:ascii="Arial" w:hAnsi="Arial" w:cs="Arial"/>
                <w:sz w:val="23"/>
                <w:szCs w:val="23"/>
              </w:rPr>
              <w:t> </w:t>
            </w:r>
            <w:r w:rsidRPr="00B822E5">
              <w:rPr>
                <w:rFonts w:ascii="Arial" w:hAnsi="Arial" w:cs="Arial"/>
                <w:sz w:val="23"/>
                <w:szCs w:val="23"/>
              </w:rPr>
              <w:t>948</w:t>
            </w:r>
            <w:r>
              <w:rPr>
                <w:rFonts w:ascii="Arial" w:hAnsi="Arial" w:cs="Arial"/>
                <w:sz w:val="23"/>
                <w:szCs w:val="23"/>
              </w:rPr>
              <w:t>,00</w:t>
            </w:r>
          </w:p>
        </w:tc>
        <w:tc>
          <w:tcPr>
            <w:tcW w:w="2355" w:type="dxa"/>
          </w:tcPr>
          <w:p w:rsidR="00B4082C" w:rsidRPr="00B822E5" w:rsidRDefault="00B4082C" w:rsidP="00334A80">
            <w:pPr>
              <w:pStyle w:val="TableParagraph"/>
              <w:rPr>
                <w:rFonts w:ascii="Arial" w:hAnsi="Arial" w:cs="Arial"/>
                <w:sz w:val="23"/>
                <w:szCs w:val="23"/>
              </w:rPr>
            </w:pPr>
            <w:r>
              <w:rPr>
                <w:rFonts w:ascii="Arial" w:hAnsi="Arial" w:cs="Arial"/>
                <w:sz w:val="23"/>
                <w:szCs w:val="23"/>
              </w:rPr>
              <w:t xml:space="preserve">    </w:t>
            </w:r>
            <w:r w:rsidRPr="00B822E5">
              <w:rPr>
                <w:rFonts w:ascii="Arial" w:hAnsi="Arial" w:cs="Arial"/>
                <w:sz w:val="23"/>
                <w:szCs w:val="23"/>
              </w:rPr>
              <w:t>39 482,33</w:t>
            </w:r>
          </w:p>
        </w:tc>
        <w:tc>
          <w:tcPr>
            <w:tcW w:w="1899" w:type="dxa"/>
          </w:tcPr>
          <w:p w:rsidR="00B4082C" w:rsidRPr="00B822E5" w:rsidRDefault="00B4082C" w:rsidP="00334A80">
            <w:pPr>
              <w:pStyle w:val="TableParagraph"/>
              <w:rPr>
                <w:rFonts w:ascii="Arial" w:hAnsi="Arial" w:cs="Arial"/>
                <w:color w:val="FF0000"/>
                <w:sz w:val="23"/>
                <w:szCs w:val="23"/>
              </w:rPr>
            </w:pPr>
            <w:r>
              <w:rPr>
                <w:rFonts w:ascii="Arial" w:hAnsi="Arial" w:cs="Arial"/>
                <w:sz w:val="23"/>
                <w:szCs w:val="23"/>
              </w:rPr>
              <w:t xml:space="preserve">   </w:t>
            </w:r>
            <w:r w:rsidRPr="00B822E5">
              <w:rPr>
                <w:rFonts w:ascii="Arial" w:hAnsi="Arial" w:cs="Arial"/>
                <w:sz w:val="23"/>
                <w:szCs w:val="23"/>
              </w:rPr>
              <w:t>104,04</w:t>
            </w:r>
          </w:p>
        </w:tc>
      </w:tr>
      <w:tr w:rsidR="00B4082C" w:rsidRPr="00B822E5" w:rsidTr="00545F32">
        <w:trPr>
          <w:trHeight w:hRule="exact" w:val="454"/>
        </w:trPr>
        <w:tc>
          <w:tcPr>
            <w:tcW w:w="3003" w:type="dxa"/>
          </w:tcPr>
          <w:p w:rsidR="00B4082C" w:rsidRPr="00545F32" w:rsidRDefault="00B4082C" w:rsidP="00334A80">
            <w:pPr>
              <w:pStyle w:val="TableParagraph"/>
              <w:rPr>
                <w:rFonts w:ascii="Arial" w:hAnsi="Arial" w:cs="Arial"/>
                <w:b/>
                <w:sz w:val="23"/>
                <w:szCs w:val="23"/>
              </w:rPr>
            </w:pPr>
            <w:r w:rsidRPr="00545F32">
              <w:rPr>
                <w:rFonts w:ascii="Arial" w:hAnsi="Arial" w:cs="Arial"/>
                <w:b/>
                <w:sz w:val="23"/>
                <w:szCs w:val="23"/>
              </w:rPr>
              <w:t>Doplňková činnost</w:t>
            </w:r>
          </w:p>
        </w:tc>
        <w:tc>
          <w:tcPr>
            <w:tcW w:w="1757" w:type="dxa"/>
          </w:tcPr>
          <w:p w:rsidR="00B4082C" w:rsidRPr="00B822E5" w:rsidRDefault="00B4082C" w:rsidP="00334A80">
            <w:pPr>
              <w:pStyle w:val="TableParagraph"/>
              <w:rPr>
                <w:rFonts w:ascii="Arial" w:hAnsi="Arial" w:cs="Arial"/>
                <w:color w:val="FF0000"/>
                <w:sz w:val="23"/>
                <w:szCs w:val="23"/>
              </w:rPr>
            </w:pPr>
            <w:r>
              <w:rPr>
                <w:rFonts w:ascii="Arial" w:hAnsi="Arial" w:cs="Arial"/>
                <w:sz w:val="23"/>
                <w:szCs w:val="23"/>
              </w:rPr>
              <w:t xml:space="preserve">          </w:t>
            </w:r>
            <w:r w:rsidRPr="00B822E5">
              <w:rPr>
                <w:rFonts w:ascii="Arial" w:hAnsi="Arial" w:cs="Arial"/>
                <w:sz w:val="23"/>
                <w:szCs w:val="23"/>
              </w:rPr>
              <w:t>81,30</w:t>
            </w:r>
          </w:p>
        </w:tc>
        <w:tc>
          <w:tcPr>
            <w:tcW w:w="2355" w:type="dxa"/>
          </w:tcPr>
          <w:p w:rsidR="00B4082C" w:rsidRPr="00B822E5" w:rsidRDefault="00B4082C" w:rsidP="00334A80">
            <w:pPr>
              <w:pStyle w:val="TableParagraph"/>
              <w:rPr>
                <w:rFonts w:ascii="Arial" w:hAnsi="Arial" w:cs="Arial"/>
                <w:sz w:val="23"/>
                <w:szCs w:val="23"/>
              </w:rPr>
            </w:pPr>
            <w:r w:rsidRPr="00B822E5">
              <w:rPr>
                <w:rFonts w:ascii="Arial" w:hAnsi="Arial" w:cs="Arial"/>
                <w:sz w:val="23"/>
                <w:szCs w:val="23"/>
              </w:rPr>
              <w:t xml:space="preserve">     </w:t>
            </w:r>
            <w:r>
              <w:rPr>
                <w:rFonts w:ascii="Arial" w:hAnsi="Arial" w:cs="Arial"/>
                <w:sz w:val="23"/>
                <w:szCs w:val="23"/>
              </w:rPr>
              <w:t xml:space="preserve">     </w:t>
            </w:r>
            <w:r w:rsidRPr="00B822E5">
              <w:rPr>
                <w:rFonts w:ascii="Arial" w:hAnsi="Arial" w:cs="Arial"/>
                <w:sz w:val="23"/>
                <w:szCs w:val="23"/>
              </w:rPr>
              <w:t xml:space="preserve"> 96,13</w:t>
            </w:r>
          </w:p>
        </w:tc>
        <w:tc>
          <w:tcPr>
            <w:tcW w:w="1899" w:type="dxa"/>
          </w:tcPr>
          <w:p w:rsidR="00B4082C" w:rsidRPr="00B822E5" w:rsidRDefault="00B4082C" w:rsidP="00334A80">
            <w:pPr>
              <w:pStyle w:val="TableParagraph"/>
              <w:rPr>
                <w:rFonts w:ascii="Arial" w:hAnsi="Arial" w:cs="Arial"/>
                <w:color w:val="FF0000"/>
                <w:sz w:val="23"/>
                <w:szCs w:val="23"/>
              </w:rPr>
            </w:pPr>
            <w:r w:rsidRPr="00B822E5">
              <w:rPr>
                <w:rFonts w:ascii="Arial" w:hAnsi="Arial" w:cs="Arial"/>
                <w:color w:val="FF0000"/>
                <w:sz w:val="23"/>
                <w:szCs w:val="23"/>
              </w:rPr>
              <w:t xml:space="preserve"> </w:t>
            </w:r>
            <w:r>
              <w:rPr>
                <w:rFonts w:ascii="Arial" w:hAnsi="Arial" w:cs="Arial"/>
                <w:color w:val="FF0000"/>
                <w:sz w:val="23"/>
                <w:szCs w:val="23"/>
              </w:rPr>
              <w:t xml:space="preserve">  </w:t>
            </w:r>
            <w:r w:rsidRPr="00B822E5">
              <w:rPr>
                <w:rFonts w:ascii="Arial" w:hAnsi="Arial" w:cs="Arial"/>
                <w:sz w:val="23"/>
                <w:szCs w:val="23"/>
              </w:rPr>
              <w:t>118,24</w:t>
            </w:r>
          </w:p>
        </w:tc>
      </w:tr>
    </w:tbl>
    <w:p w:rsidR="007E1D10" w:rsidRDefault="007E1D10" w:rsidP="00AF22B1">
      <w:pPr>
        <w:pStyle w:val="Zkladntext"/>
      </w:pPr>
    </w:p>
    <w:p w:rsidR="007E1D10" w:rsidRDefault="007E1D10" w:rsidP="00AF22B1">
      <w:pPr>
        <w:pStyle w:val="Nadpis4"/>
        <w:rPr>
          <w:color w:val="000000"/>
        </w:rPr>
      </w:pPr>
      <w:r>
        <w:t>Komentář k nejvýznamnějším výnosovým</w:t>
      </w:r>
      <w:r>
        <w:rPr>
          <w:spacing w:val="-3"/>
        </w:rPr>
        <w:t xml:space="preserve"> </w:t>
      </w:r>
      <w:r>
        <w:t>účtům</w:t>
      </w:r>
    </w:p>
    <w:p w:rsidR="00B4082C" w:rsidRPr="00AF22B1" w:rsidRDefault="00B4082C" w:rsidP="00B4082C">
      <w:pPr>
        <w:rPr>
          <w:u w:val="single"/>
        </w:rPr>
      </w:pPr>
      <w:r w:rsidRPr="00AF22B1">
        <w:rPr>
          <w:u w:val="single"/>
        </w:rPr>
        <w:t>účet 602 – výn</w:t>
      </w:r>
      <w:r w:rsidRPr="00AF22B1">
        <w:rPr>
          <w:spacing w:val="-63"/>
          <w:u w:val="single"/>
        </w:rPr>
        <w:t xml:space="preserve"> </w:t>
      </w:r>
      <w:r w:rsidRPr="00AF22B1">
        <w:rPr>
          <w:u w:val="single"/>
        </w:rPr>
        <w:t>os</w:t>
      </w:r>
      <w:r w:rsidRPr="00AF22B1">
        <w:rPr>
          <w:spacing w:val="-62"/>
          <w:u w:val="single"/>
        </w:rPr>
        <w:t xml:space="preserve"> </w:t>
      </w:r>
      <w:r w:rsidRPr="00AF22B1">
        <w:rPr>
          <w:u w:val="single"/>
        </w:rPr>
        <w:t>y</w:t>
      </w:r>
      <w:r w:rsidRPr="00AF22B1">
        <w:rPr>
          <w:spacing w:val="-2"/>
          <w:u w:val="single"/>
        </w:rPr>
        <w:t xml:space="preserve"> </w:t>
      </w:r>
      <w:r w:rsidRPr="00AF22B1">
        <w:rPr>
          <w:u w:val="single"/>
        </w:rPr>
        <w:t>z pro</w:t>
      </w:r>
      <w:r w:rsidRPr="00AF22B1">
        <w:rPr>
          <w:spacing w:val="-63"/>
          <w:u w:val="single"/>
        </w:rPr>
        <w:t xml:space="preserve"> </w:t>
      </w:r>
      <w:r w:rsidRPr="00AF22B1">
        <w:rPr>
          <w:u w:val="single"/>
        </w:rPr>
        <w:t>dej</w:t>
      </w:r>
      <w:r w:rsidRPr="00AF22B1">
        <w:rPr>
          <w:spacing w:val="-63"/>
          <w:u w:val="single"/>
        </w:rPr>
        <w:t xml:space="preserve"> </w:t>
      </w:r>
      <w:r w:rsidRPr="00AF22B1">
        <w:rPr>
          <w:u w:val="single"/>
        </w:rPr>
        <w:t xml:space="preserve">e služeb </w:t>
      </w:r>
    </w:p>
    <w:p w:rsidR="00B4082C" w:rsidRPr="00D42136" w:rsidRDefault="00B4082C" w:rsidP="00B4082C">
      <w:pPr>
        <w:rPr>
          <w:color w:val="FF0000"/>
        </w:rPr>
      </w:pPr>
      <w:r>
        <w:t>Tržby</w:t>
      </w:r>
      <w:r>
        <w:rPr>
          <w:spacing w:val="42"/>
        </w:rPr>
        <w:t xml:space="preserve"> </w:t>
      </w:r>
      <w:r>
        <w:t>z</w:t>
      </w:r>
      <w:r>
        <w:rPr>
          <w:spacing w:val="-2"/>
        </w:rPr>
        <w:t xml:space="preserve"> </w:t>
      </w:r>
      <w:r>
        <w:t>prodeje</w:t>
      </w:r>
      <w:r>
        <w:rPr>
          <w:spacing w:val="45"/>
        </w:rPr>
        <w:t xml:space="preserve"> </w:t>
      </w:r>
      <w:r>
        <w:t>služeb</w:t>
      </w:r>
      <w:r>
        <w:rPr>
          <w:spacing w:val="47"/>
        </w:rPr>
        <w:t xml:space="preserve"> </w:t>
      </w:r>
      <w:r>
        <w:t>tvoří</w:t>
      </w:r>
      <w:r>
        <w:rPr>
          <w:spacing w:val="46"/>
        </w:rPr>
        <w:t xml:space="preserve"> </w:t>
      </w:r>
      <w:r w:rsidRPr="006D4B4A">
        <w:t>5</w:t>
      </w:r>
      <w:r>
        <w:t>1</w:t>
      </w:r>
      <w:r w:rsidRPr="006D4B4A">
        <w:t>,</w:t>
      </w:r>
      <w:r>
        <w:t>98</w:t>
      </w:r>
      <w:r w:rsidRPr="006D4B4A">
        <w:rPr>
          <w:spacing w:val="45"/>
        </w:rPr>
        <w:t xml:space="preserve"> </w:t>
      </w:r>
      <w:r>
        <w:t>%</w:t>
      </w:r>
      <w:r>
        <w:rPr>
          <w:spacing w:val="45"/>
        </w:rPr>
        <w:t xml:space="preserve"> </w:t>
      </w:r>
      <w:r>
        <w:t>všech</w:t>
      </w:r>
      <w:r>
        <w:rPr>
          <w:spacing w:val="47"/>
        </w:rPr>
        <w:t xml:space="preserve"> </w:t>
      </w:r>
      <w:r>
        <w:t>výnosů</w:t>
      </w:r>
      <w:r>
        <w:rPr>
          <w:spacing w:val="45"/>
        </w:rPr>
        <w:t xml:space="preserve"> </w:t>
      </w:r>
      <w:r>
        <w:t>hlavní</w:t>
      </w:r>
      <w:r>
        <w:rPr>
          <w:spacing w:val="46"/>
        </w:rPr>
        <w:t xml:space="preserve"> </w:t>
      </w:r>
      <w:r>
        <w:t>činnosti.</w:t>
      </w:r>
      <w:r>
        <w:rPr>
          <w:spacing w:val="46"/>
        </w:rPr>
        <w:t xml:space="preserve"> </w:t>
      </w:r>
      <w:r>
        <w:t>Z</w:t>
      </w:r>
      <w:r>
        <w:rPr>
          <w:spacing w:val="5"/>
        </w:rPr>
        <w:t xml:space="preserve"> </w:t>
      </w:r>
      <w:r>
        <w:t>toho</w:t>
      </w:r>
      <w:r>
        <w:rPr>
          <w:spacing w:val="45"/>
        </w:rPr>
        <w:t xml:space="preserve"> </w:t>
      </w:r>
      <w:r>
        <w:t>příjem</w:t>
      </w:r>
      <w:r>
        <w:rPr>
          <w:spacing w:val="48"/>
        </w:rPr>
        <w:t xml:space="preserve"> </w:t>
      </w:r>
      <w:r>
        <w:rPr>
          <w:spacing w:val="-2"/>
        </w:rPr>
        <w:t>za</w:t>
      </w:r>
      <w:r>
        <w:rPr>
          <w:spacing w:val="63"/>
        </w:rPr>
        <w:t xml:space="preserve"> </w:t>
      </w:r>
      <w:r>
        <w:t>úhradu</w:t>
      </w:r>
      <w:r>
        <w:rPr>
          <w:spacing w:val="-5"/>
        </w:rPr>
        <w:t xml:space="preserve"> </w:t>
      </w:r>
      <w:r>
        <w:t>od</w:t>
      </w:r>
      <w:r>
        <w:rPr>
          <w:spacing w:val="-5"/>
        </w:rPr>
        <w:t xml:space="preserve"> </w:t>
      </w:r>
      <w:r>
        <w:t>uživatelů</w:t>
      </w:r>
      <w:r>
        <w:rPr>
          <w:spacing w:val="-3"/>
        </w:rPr>
        <w:t xml:space="preserve"> </w:t>
      </w:r>
      <w:r>
        <w:rPr>
          <w:spacing w:val="-2"/>
        </w:rPr>
        <w:t>za</w:t>
      </w:r>
      <w:r>
        <w:rPr>
          <w:spacing w:val="-3"/>
        </w:rPr>
        <w:t xml:space="preserve"> </w:t>
      </w:r>
      <w:r>
        <w:t>ubytování</w:t>
      </w:r>
      <w:r>
        <w:rPr>
          <w:spacing w:val="-2"/>
        </w:rPr>
        <w:t xml:space="preserve"> </w:t>
      </w:r>
      <w:r>
        <w:t>a</w:t>
      </w:r>
      <w:r>
        <w:rPr>
          <w:spacing w:val="-5"/>
        </w:rPr>
        <w:t xml:space="preserve"> </w:t>
      </w:r>
      <w:r>
        <w:t>stravování</w:t>
      </w:r>
      <w:r>
        <w:rPr>
          <w:spacing w:val="-2"/>
        </w:rPr>
        <w:t xml:space="preserve"> </w:t>
      </w:r>
      <w:r>
        <w:t>dosáhl</w:t>
      </w:r>
      <w:r>
        <w:rPr>
          <w:spacing w:val="-3"/>
        </w:rPr>
        <w:t xml:space="preserve"> </w:t>
      </w:r>
      <w:r>
        <w:t>výše</w:t>
      </w:r>
      <w:r>
        <w:rPr>
          <w:spacing w:val="-5"/>
        </w:rPr>
        <w:t xml:space="preserve"> </w:t>
      </w:r>
      <w:r w:rsidRPr="006D4B4A">
        <w:t>11</w:t>
      </w:r>
      <w:r w:rsidRPr="006D4B4A">
        <w:rPr>
          <w:spacing w:val="1"/>
        </w:rPr>
        <w:t xml:space="preserve"> 421</w:t>
      </w:r>
      <w:r w:rsidRPr="006D4B4A">
        <w:rPr>
          <w:spacing w:val="-5"/>
        </w:rPr>
        <w:t xml:space="preserve"> 888</w:t>
      </w:r>
      <w:r>
        <w:t>,-</w:t>
      </w:r>
      <w:r>
        <w:rPr>
          <w:spacing w:val="-4"/>
        </w:rPr>
        <w:t xml:space="preserve"> </w:t>
      </w:r>
      <w:r>
        <w:t>Kč,</w:t>
      </w:r>
      <w:r>
        <w:rPr>
          <w:spacing w:val="-6"/>
        </w:rPr>
        <w:t xml:space="preserve"> </w:t>
      </w:r>
      <w:r>
        <w:t>příspěvek</w:t>
      </w:r>
      <w:r>
        <w:rPr>
          <w:spacing w:val="-5"/>
        </w:rPr>
        <w:t xml:space="preserve"> </w:t>
      </w:r>
      <w:r>
        <w:t>na</w:t>
      </w:r>
      <w:r>
        <w:rPr>
          <w:spacing w:val="41"/>
        </w:rPr>
        <w:t xml:space="preserve"> </w:t>
      </w:r>
      <w:r>
        <w:t>péči</w:t>
      </w:r>
      <w:r>
        <w:rPr>
          <w:spacing w:val="59"/>
        </w:rPr>
        <w:t xml:space="preserve"> </w:t>
      </w:r>
      <w:r w:rsidRPr="008674B9">
        <w:t>7 228 403</w:t>
      </w:r>
      <w:r>
        <w:t xml:space="preserve">,- Kč, </w:t>
      </w:r>
      <w:r>
        <w:rPr>
          <w:spacing w:val="-2"/>
        </w:rPr>
        <w:t>za</w:t>
      </w:r>
      <w:r>
        <w:t xml:space="preserve"> </w:t>
      </w:r>
      <w:r>
        <w:rPr>
          <w:spacing w:val="60"/>
        </w:rPr>
        <w:t>zdravotní</w:t>
      </w:r>
      <w:r>
        <w:t xml:space="preserve"> výkony fakturované zdravotním pojišťovnám</w:t>
      </w:r>
      <w:r>
        <w:rPr>
          <w:spacing w:val="45"/>
        </w:rPr>
        <w:t xml:space="preserve"> </w:t>
      </w:r>
      <w:r>
        <w:t>1 873 697,57 Kč.</w:t>
      </w:r>
      <w:r>
        <w:rPr>
          <w:spacing w:val="1"/>
        </w:rPr>
        <w:t xml:space="preserve"> Tržba za fakultativní služby v roce 2018 činila 420,- Kč.</w:t>
      </w:r>
    </w:p>
    <w:p w:rsidR="00B4082C" w:rsidRPr="00AF22B1" w:rsidRDefault="00B4082C" w:rsidP="00B4082C">
      <w:pPr>
        <w:rPr>
          <w:u w:val="single"/>
        </w:rPr>
      </w:pPr>
      <w:r w:rsidRPr="00AF22B1">
        <w:rPr>
          <w:noProof/>
          <w:u w:val="single"/>
        </w:rPr>
        <mc:AlternateContent>
          <mc:Choice Requires="wpg">
            <w:drawing>
              <wp:anchor distT="0" distB="0" distL="114300" distR="114300" simplePos="0" relativeHeight="251664384" behindDoc="1" locked="0" layoutInCell="0" allowOverlap="1" wp14:anchorId="0FF7F4F7" wp14:editId="367D7163">
                <wp:simplePos x="0" y="0"/>
                <wp:positionH relativeFrom="page">
                  <wp:posOffset>895350</wp:posOffset>
                </wp:positionH>
                <wp:positionV relativeFrom="page">
                  <wp:posOffset>219075</wp:posOffset>
                </wp:positionV>
                <wp:extent cx="5727065" cy="977900"/>
                <wp:effectExtent l="0" t="0" r="6985" b="12700"/>
                <wp:wrapNone/>
                <wp:docPr id="27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977900"/>
                          <a:chOff x="1412" y="341"/>
                          <a:chExt cx="9019" cy="1540"/>
                        </a:xfrm>
                      </wpg:grpSpPr>
                      <wps:wsp>
                        <wps:cNvPr id="283" name="Rectangle 536"/>
                        <wps:cNvSpPr>
                          <a:spLocks noChangeArrowheads="1"/>
                        </wps:cNvSpPr>
                        <wps:spPr bwMode="auto">
                          <a:xfrm>
                            <a:off x="8551" y="341"/>
                            <a:ext cx="188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6DB" w:rsidRDefault="000006DB" w:rsidP="00B4082C"/>
                            <w:p w:rsidR="000006DB" w:rsidRDefault="000006DB" w:rsidP="00B4082C"/>
                          </w:txbxContent>
                        </wps:txbx>
                        <wps:bodyPr rot="0" vert="horz" wrap="square" lIns="0" tIns="0" rIns="0" bIns="0" anchor="t" anchorCtr="0" upright="1">
                          <a:noAutofit/>
                        </wps:bodyPr>
                      </wps:wsp>
                      <wps:wsp>
                        <wps:cNvPr id="285" name="Freeform 537"/>
                        <wps:cNvSpPr>
                          <a:spLocks/>
                        </wps:cNvSpPr>
                        <wps:spPr bwMode="auto">
                          <a:xfrm>
                            <a:off x="1426" y="570"/>
                            <a:ext cx="20" cy="490"/>
                          </a:xfrm>
                          <a:custGeom>
                            <a:avLst/>
                            <a:gdLst>
                              <a:gd name="T0" fmla="*/ 0 w 20"/>
                              <a:gd name="T1" fmla="*/ 0 h 490"/>
                              <a:gd name="T2" fmla="*/ 0 w 20"/>
                              <a:gd name="T3" fmla="*/ 489 h 490"/>
                            </a:gdLst>
                            <a:ahLst/>
                            <a:cxnLst>
                              <a:cxn ang="0">
                                <a:pos x="T0" y="T1"/>
                              </a:cxn>
                              <a:cxn ang="0">
                                <a:pos x="T2" y="T3"/>
                              </a:cxn>
                            </a:cxnLst>
                            <a:rect l="0" t="0" r="r" b="b"/>
                            <a:pathLst>
                              <a:path w="20" h="490">
                                <a:moveTo>
                                  <a:pt x="0" y="0"/>
                                </a:moveTo>
                                <a:lnTo>
                                  <a:pt x="0" y="489"/>
                                </a:lnTo>
                              </a:path>
                            </a:pathLst>
                          </a:custGeom>
                          <a:noFill/>
                          <a:ln w="14141">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538"/>
                        <wps:cNvSpPr>
                          <a:spLocks/>
                        </wps:cNvSpPr>
                        <wps:spPr bwMode="auto">
                          <a:xfrm>
                            <a:off x="1426" y="562"/>
                            <a:ext cx="20" cy="505"/>
                          </a:xfrm>
                          <a:custGeom>
                            <a:avLst/>
                            <a:gdLst>
                              <a:gd name="T0" fmla="*/ 0 w 20"/>
                              <a:gd name="T1" fmla="*/ 0 h 505"/>
                              <a:gd name="T2" fmla="*/ 0 w 20"/>
                              <a:gd name="T3" fmla="*/ 504 h 505"/>
                            </a:gdLst>
                            <a:ahLst/>
                            <a:cxnLst>
                              <a:cxn ang="0">
                                <a:pos x="T0" y="T1"/>
                              </a:cxn>
                              <a:cxn ang="0">
                                <a:pos x="T2" y="T3"/>
                              </a:cxn>
                            </a:cxnLst>
                            <a:rect l="0" t="0" r="r" b="b"/>
                            <a:pathLst>
                              <a:path w="20" h="505">
                                <a:moveTo>
                                  <a:pt x="0" y="0"/>
                                </a:moveTo>
                                <a:lnTo>
                                  <a:pt x="0" y="504"/>
                                </a:lnTo>
                              </a:path>
                            </a:pathLst>
                          </a:custGeom>
                          <a:noFill/>
                          <a:ln w="23666">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539"/>
                        <wps:cNvSpPr>
                          <a:spLocks noChangeArrowheads="1"/>
                        </wps:cNvSpPr>
                        <wps:spPr bwMode="auto">
                          <a:xfrm>
                            <a:off x="1416" y="569"/>
                            <a:ext cx="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6DB" w:rsidRDefault="000006DB" w:rsidP="00B4082C">
                              <w:r>
                                <w:rPr>
                                  <w:noProof/>
                                </w:rPr>
                                <w:drawing>
                                  <wp:inline distT="0" distB="0" distL="0" distR="0" wp14:anchorId="3C2AD427" wp14:editId="5219A4D9">
                                    <wp:extent cx="9525" cy="304800"/>
                                    <wp:effectExtent l="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304800"/>
                                            </a:xfrm>
                                            <a:prstGeom prst="rect">
                                              <a:avLst/>
                                            </a:prstGeom>
                                            <a:noFill/>
                                            <a:ln>
                                              <a:noFill/>
                                            </a:ln>
                                          </pic:spPr>
                                        </pic:pic>
                                      </a:graphicData>
                                    </a:graphic>
                                  </wp:inline>
                                </w:drawing>
                              </w:r>
                            </w:p>
                            <w:p w:rsidR="000006DB" w:rsidRDefault="000006DB" w:rsidP="00B4082C"/>
                          </w:txbxContent>
                        </wps:txbx>
                        <wps:bodyPr rot="0" vert="horz" wrap="square" lIns="0" tIns="0" rIns="0" bIns="0" anchor="t" anchorCtr="0" upright="1">
                          <a:noAutofit/>
                        </wps:bodyPr>
                      </wps:wsp>
                      <wps:wsp>
                        <wps:cNvPr id="295" name="Freeform 542"/>
                        <wps:cNvSpPr>
                          <a:spLocks/>
                        </wps:cNvSpPr>
                        <wps:spPr bwMode="auto">
                          <a:xfrm>
                            <a:off x="1412" y="561"/>
                            <a:ext cx="2614" cy="547"/>
                          </a:xfrm>
                          <a:custGeom>
                            <a:avLst/>
                            <a:gdLst>
                              <a:gd name="T0" fmla="*/ 0 w 2614"/>
                              <a:gd name="T1" fmla="*/ 547 h 547"/>
                              <a:gd name="T2" fmla="*/ 2613 w 2614"/>
                              <a:gd name="T3" fmla="*/ 547 h 547"/>
                              <a:gd name="T4" fmla="*/ 2613 w 2614"/>
                              <a:gd name="T5" fmla="*/ 0 h 547"/>
                              <a:gd name="T6" fmla="*/ 0 w 2614"/>
                              <a:gd name="T7" fmla="*/ 0 h 547"/>
                              <a:gd name="T8" fmla="*/ 0 w 2614"/>
                              <a:gd name="T9" fmla="*/ 547 h 547"/>
                            </a:gdLst>
                            <a:ahLst/>
                            <a:cxnLst>
                              <a:cxn ang="0">
                                <a:pos x="T0" y="T1"/>
                              </a:cxn>
                              <a:cxn ang="0">
                                <a:pos x="T2" y="T3"/>
                              </a:cxn>
                              <a:cxn ang="0">
                                <a:pos x="T4" y="T5"/>
                              </a:cxn>
                              <a:cxn ang="0">
                                <a:pos x="T6" y="T7"/>
                              </a:cxn>
                              <a:cxn ang="0">
                                <a:pos x="T8" y="T9"/>
                              </a:cxn>
                            </a:cxnLst>
                            <a:rect l="0" t="0" r="r" b="b"/>
                            <a:pathLst>
                              <a:path w="2614" h="547">
                                <a:moveTo>
                                  <a:pt x="0" y="547"/>
                                </a:moveTo>
                                <a:lnTo>
                                  <a:pt x="2613" y="547"/>
                                </a:lnTo>
                                <a:lnTo>
                                  <a:pt x="2613" y="0"/>
                                </a:lnTo>
                                <a:lnTo>
                                  <a:pt x="0" y="0"/>
                                </a:lnTo>
                                <a:lnTo>
                                  <a:pt x="0" y="547"/>
                                </a:lnTo>
                                <a:close/>
                              </a:path>
                            </a:pathLst>
                          </a:custGeom>
                          <a:noFill/>
                          <a:ln w="9524">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F7F4F7" id="Group 534" o:spid="_x0000_s1033" style="position:absolute;left:0;text-align:left;margin-left:70.5pt;margin-top:17.25pt;width:450.95pt;height:77pt;z-index:-251652096;mso-position-horizontal-relative:page;mso-position-vertical-relative:page" coordorigin="1412,341" coordsize="9019,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" o:allowincell="f">
                <v:rect id="Rectangle 536" o:spid="_x0000_s1034" style="position:absolute;left:8551;top:341;width:188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0006DB" w:rsidRDefault="000006DB" w:rsidP="00B4082C"/>
                      <w:p w:rsidR="000006DB" w:rsidRDefault="000006DB" w:rsidP="00B4082C"/>
                    </w:txbxContent>
                  </v:textbox>
                </v:rect>
                <v:shape id="Freeform 537" o:spid="_x0000_s1035" style="position:absolute;left:1426;top:570;width:20;height:490;visibility:visible;mso-wrap-style:square;v-text-anchor:top" coordsize="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" path="m,l,489e" filled="f" strokecolor="#ffc" strokeweight=".39281mm">
                  <v:path arrowok="t" o:connecttype="custom" o:connectlocs="0,0;0,489" o:connectangles="0,0"/>
                </v:shape>
                <v:shape id="Freeform 538" o:spid="_x0000_s1036" style="position:absolute;left:1426;top:562;width:20;height:505;visibility:visible;mso-wrap-style:square;v-text-anchor:top" coordsize="2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" path="m,l,504e" filled="f" strokecolor="#ffc" strokeweight=".65739mm">
                  <v:path arrowok="t" o:connecttype="custom" o:connectlocs="0,0;0,504" o:connectangles="0,0"/>
                </v:shape>
                <v:rect id="Rectangle 539" o:spid="_x0000_s1037" style="position:absolute;left:1416;top:569;width: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rsidR="000006DB" w:rsidRDefault="000006DB" w:rsidP="00B4082C">
                        <w:r>
                          <w:rPr>
                            <w:noProof/>
                          </w:rPr>
                          <w:drawing>
                            <wp:inline distT="0" distB="0" distL="0" distR="0" wp14:anchorId="3C2AD427" wp14:editId="5219A4D9">
                              <wp:extent cx="9525" cy="304800"/>
                              <wp:effectExtent l="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304800"/>
                                      </a:xfrm>
                                      <a:prstGeom prst="rect">
                                        <a:avLst/>
                                      </a:prstGeom>
                                      <a:noFill/>
                                      <a:ln>
                                        <a:noFill/>
                                      </a:ln>
                                    </pic:spPr>
                                  </pic:pic>
                                </a:graphicData>
                              </a:graphic>
                            </wp:inline>
                          </w:drawing>
                        </w:r>
                      </w:p>
                      <w:p w:rsidR="000006DB" w:rsidRDefault="000006DB" w:rsidP="00B4082C"/>
                    </w:txbxContent>
                  </v:textbox>
                </v:rect>
                <v:shape id="Freeform 542" o:spid="_x0000_s1038" style="position:absolute;left:1412;top:561;width:2614;height:547;visibility:visible;mso-wrap-style:square;v-text-anchor:top" coordsize="261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" path="m,547r2613,l2613,,,,,547xe" filled="f" strokecolor="#ffc" strokeweight=".26456mm">
                  <v:path arrowok="t" o:connecttype="custom" o:connectlocs="0,547;2613,547;2613,0;0,0;0,547" o:connectangles="0,0,0,0,0"/>
                </v:shape>
                <w10:wrap anchorx="page" anchory="page"/>
              </v:group>
            </w:pict>
          </mc:Fallback>
        </mc:AlternateContent>
      </w:r>
      <w:r w:rsidRPr="00AF22B1">
        <w:rPr>
          <w:spacing w:val="-65"/>
          <w:u w:val="single"/>
        </w:rPr>
        <w:t xml:space="preserve"> </w:t>
      </w:r>
      <w:r w:rsidRPr="00AF22B1">
        <w:rPr>
          <w:u w:val="single"/>
        </w:rPr>
        <w:t>účet 649 – ostatní výno</w:t>
      </w:r>
      <w:r w:rsidRPr="00AF22B1">
        <w:rPr>
          <w:spacing w:val="-63"/>
          <w:u w:val="single"/>
        </w:rPr>
        <w:t xml:space="preserve"> </w:t>
      </w:r>
      <w:r w:rsidRPr="00AF22B1">
        <w:rPr>
          <w:u w:val="single"/>
        </w:rPr>
        <w:t>sy</w:t>
      </w:r>
      <w:r w:rsidRPr="00AF22B1">
        <w:rPr>
          <w:spacing w:val="-2"/>
          <w:u w:val="single"/>
        </w:rPr>
        <w:t xml:space="preserve"> </w:t>
      </w:r>
      <w:r w:rsidRPr="00AF22B1">
        <w:rPr>
          <w:u w:val="single"/>
        </w:rPr>
        <w:t>z či</w:t>
      </w:r>
      <w:r w:rsidRPr="00AF22B1">
        <w:rPr>
          <w:spacing w:val="-63"/>
          <w:u w:val="single"/>
        </w:rPr>
        <w:t xml:space="preserve"> </w:t>
      </w:r>
      <w:r w:rsidRPr="00AF22B1">
        <w:rPr>
          <w:u w:val="single"/>
        </w:rPr>
        <w:t xml:space="preserve">nnosti </w:t>
      </w:r>
    </w:p>
    <w:p w:rsidR="00B4082C" w:rsidRDefault="00B4082C" w:rsidP="00B4082C">
      <w:r>
        <w:t>Položka</w:t>
      </w:r>
      <w:r>
        <w:rPr>
          <w:spacing w:val="-5"/>
        </w:rPr>
        <w:t xml:space="preserve"> </w:t>
      </w:r>
      <w:r>
        <w:t>obsahuje</w:t>
      </w:r>
      <w:r>
        <w:rPr>
          <w:spacing w:val="-5"/>
        </w:rPr>
        <w:t xml:space="preserve"> </w:t>
      </w:r>
      <w:r>
        <w:t xml:space="preserve">bezúplatné nabytí majetku </w:t>
      </w:r>
      <w:r>
        <w:rPr>
          <w:spacing w:val="-7"/>
        </w:rPr>
        <w:t>a</w:t>
      </w:r>
      <w:r>
        <w:rPr>
          <w:spacing w:val="67"/>
        </w:rPr>
        <w:t xml:space="preserve"> </w:t>
      </w:r>
      <w:r>
        <w:t xml:space="preserve">výnosy </w:t>
      </w:r>
      <w:r>
        <w:rPr>
          <w:spacing w:val="-2"/>
        </w:rPr>
        <w:t>za</w:t>
      </w:r>
      <w:r>
        <w:t xml:space="preserve"> používání</w:t>
      </w:r>
      <w:r>
        <w:rPr>
          <w:spacing w:val="1"/>
        </w:rPr>
        <w:t xml:space="preserve"> </w:t>
      </w:r>
      <w:r>
        <w:t>služebního</w:t>
      </w:r>
      <w:r>
        <w:rPr>
          <w:spacing w:val="2"/>
        </w:rPr>
        <w:t xml:space="preserve"> </w:t>
      </w:r>
      <w:r>
        <w:t>vozidla k</w:t>
      </w:r>
      <w:r>
        <w:rPr>
          <w:spacing w:val="3"/>
        </w:rPr>
        <w:t xml:space="preserve"> </w:t>
      </w:r>
      <w:r>
        <w:t>soukromým</w:t>
      </w:r>
      <w:r>
        <w:rPr>
          <w:spacing w:val="2"/>
        </w:rPr>
        <w:t xml:space="preserve"> </w:t>
      </w:r>
      <w:r>
        <w:t>účelům.</w:t>
      </w:r>
    </w:p>
    <w:p w:rsidR="00B4082C" w:rsidRPr="00AF22B1" w:rsidRDefault="00B4082C" w:rsidP="00B4082C">
      <w:pPr>
        <w:rPr>
          <w:u w:val="single"/>
        </w:rPr>
      </w:pPr>
      <w:r w:rsidRPr="00AF22B1">
        <w:rPr>
          <w:u w:val="single"/>
        </w:rPr>
        <w:t>účet 672 – výn</w:t>
      </w:r>
      <w:r w:rsidRPr="00AF22B1">
        <w:rPr>
          <w:spacing w:val="-63"/>
          <w:u w:val="single"/>
        </w:rPr>
        <w:t xml:space="preserve"> </w:t>
      </w:r>
      <w:r w:rsidRPr="00AF22B1">
        <w:rPr>
          <w:u w:val="single"/>
        </w:rPr>
        <w:t>os</w:t>
      </w:r>
      <w:r w:rsidRPr="00AF22B1">
        <w:rPr>
          <w:spacing w:val="-62"/>
          <w:u w:val="single"/>
        </w:rPr>
        <w:t xml:space="preserve"> </w:t>
      </w:r>
      <w:r w:rsidRPr="00AF22B1">
        <w:rPr>
          <w:u w:val="single"/>
        </w:rPr>
        <w:t>y</w:t>
      </w:r>
      <w:r w:rsidRPr="00AF22B1">
        <w:rPr>
          <w:spacing w:val="-2"/>
          <w:u w:val="single"/>
        </w:rPr>
        <w:t xml:space="preserve"> </w:t>
      </w:r>
      <w:r w:rsidRPr="00AF22B1">
        <w:rPr>
          <w:u w:val="single"/>
        </w:rPr>
        <w:t>z ú</w:t>
      </w:r>
      <w:r w:rsidRPr="00AF22B1">
        <w:rPr>
          <w:spacing w:val="-63"/>
          <w:u w:val="single"/>
        </w:rPr>
        <w:t xml:space="preserve"> </w:t>
      </w:r>
      <w:r w:rsidRPr="00AF22B1">
        <w:rPr>
          <w:spacing w:val="-2"/>
          <w:u w:val="single"/>
        </w:rPr>
        <w:t>zem</w:t>
      </w:r>
      <w:r w:rsidRPr="00AF22B1">
        <w:rPr>
          <w:spacing w:val="-60"/>
          <w:u w:val="single"/>
        </w:rPr>
        <w:t xml:space="preserve"> </w:t>
      </w:r>
      <w:r w:rsidRPr="00AF22B1">
        <w:rPr>
          <w:u w:val="single"/>
        </w:rPr>
        <w:t>ních rozpočtů z trans</w:t>
      </w:r>
      <w:r w:rsidRPr="00AF22B1">
        <w:rPr>
          <w:spacing w:val="-62"/>
          <w:u w:val="single"/>
        </w:rPr>
        <w:t xml:space="preserve"> </w:t>
      </w:r>
      <w:r w:rsidRPr="00AF22B1">
        <w:rPr>
          <w:u w:val="single"/>
        </w:rPr>
        <w:t>f</w:t>
      </w:r>
      <w:r w:rsidRPr="00AF22B1">
        <w:rPr>
          <w:spacing w:val="-62"/>
          <w:u w:val="single"/>
        </w:rPr>
        <w:t xml:space="preserve"> </w:t>
      </w:r>
      <w:r w:rsidRPr="00AF22B1">
        <w:rPr>
          <w:u w:val="single"/>
        </w:rPr>
        <w:t>erů</w:t>
      </w:r>
    </w:p>
    <w:p w:rsidR="00B4082C" w:rsidRDefault="00B4082C" w:rsidP="00B4082C">
      <w:r>
        <w:t>Obsahují</w:t>
      </w:r>
      <w:r>
        <w:rPr>
          <w:spacing w:val="2"/>
        </w:rPr>
        <w:t xml:space="preserve"> </w:t>
      </w:r>
      <w:r>
        <w:t>vyrovnávací</w:t>
      </w:r>
      <w:r>
        <w:rPr>
          <w:spacing w:val="-6"/>
        </w:rPr>
        <w:t xml:space="preserve"> </w:t>
      </w:r>
      <w:r>
        <w:t>platbu</w:t>
      </w:r>
      <w:r>
        <w:rPr>
          <w:spacing w:val="-8"/>
        </w:rPr>
        <w:t xml:space="preserve"> </w:t>
      </w:r>
      <w:r>
        <w:t>na</w:t>
      </w:r>
      <w:r>
        <w:rPr>
          <w:spacing w:val="-8"/>
        </w:rPr>
        <w:t xml:space="preserve"> </w:t>
      </w:r>
      <w:r>
        <w:t>poskytování</w:t>
      </w:r>
      <w:r>
        <w:rPr>
          <w:spacing w:val="-6"/>
        </w:rPr>
        <w:t xml:space="preserve"> </w:t>
      </w:r>
      <w:r>
        <w:t>základních</w:t>
      </w:r>
      <w:r>
        <w:rPr>
          <w:spacing w:val="-8"/>
        </w:rPr>
        <w:t xml:space="preserve"> </w:t>
      </w:r>
      <w:r>
        <w:t>činností</w:t>
      </w:r>
      <w:r>
        <w:rPr>
          <w:spacing w:val="-6"/>
        </w:rPr>
        <w:t xml:space="preserve"> </w:t>
      </w:r>
      <w:r>
        <w:t>sociálních</w:t>
      </w:r>
      <w:r>
        <w:rPr>
          <w:spacing w:val="-8"/>
        </w:rPr>
        <w:t xml:space="preserve"> </w:t>
      </w:r>
      <w:r>
        <w:t>služeb</w:t>
      </w:r>
      <w:r>
        <w:rPr>
          <w:spacing w:val="-8"/>
        </w:rPr>
        <w:t xml:space="preserve"> </w:t>
      </w:r>
      <w:r>
        <w:rPr>
          <w:spacing w:val="-2"/>
        </w:rPr>
        <w:t>ve</w:t>
      </w:r>
      <w:r>
        <w:rPr>
          <w:spacing w:val="-5"/>
        </w:rPr>
        <w:t xml:space="preserve"> </w:t>
      </w:r>
      <w:r>
        <w:t>výši</w:t>
      </w:r>
      <w:r>
        <w:rPr>
          <w:spacing w:val="73"/>
        </w:rPr>
        <w:t xml:space="preserve"> </w:t>
      </w:r>
      <w:r w:rsidRPr="000B7DC0">
        <w:t xml:space="preserve">14 </w:t>
      </w:r>
      <w:r>
        <w:t>501</w:t>
      </w:r>
      <w:r w:rsidRPr="000B7DC0">
        <w:rPr>
          <w:spacing w:val="21"/>
        </w:rPr>
        <w:t xml:space="preserve"> 5</w:t>
      </w:r>
      <w:r>
        <w:rPr>
          <w:spacing w:val="21"/>
        </w:rPr>
        <w:t>6</w:t>
      </w:r>
      <w:r w:rsidRPr="000B7DC0">
        <w:rPr>
          <w:spacing w:val="21"/>
        </w:rPr>
        <w:t>2</w:t>
      </w:r>
      <w:r w:rsidRPr="000B7DC0">
        <w:t>,-</w:t>
      </w:r>
      <w:r w:rsidRPr="000B7DC0">
        <w:rPr>
          <w:spacing w:val="22"/>
        </w:rPr>
        <w:t xml:space="preserve"> </w:t>
      </w:r>
      <w:r>
        <w:t>Kč</w:t>
      </w:r>
      <w:r>
        <w:rPr>
          <w:spacing w:val="22"/>
        </w:rPr>
        <w:t xml:space="preserve"> </w:t>
      </w:r>
      <w:r>
        <w:t>dotace</w:t>
      </w:r>
      <w:r>
        <w:rPr>
          <w:spacing w:val="21"/>
        </w:rPr>
        <w:t xml:space="preserve"> </w:t>
      </w:r>
      <w:r>
        <w:t>MPSV</w:t>
      </w:r>
      <w:r>
        <w:rPr>
          <w:spacing w:val="22"/>
        </w:rPr>
        <w:t xml:space="preserve"> </w:t>
      </w:r>
      <w:r>
        <w:t>a</w:t>
      </w:r>
      <w:r>
        <w:rPr>
          <w:spacing w:val="19"/>
        </w:rPr>
        <w:t xml:space="preserve"> </w:t>
      </w:r>
      <w:r>
        <w:t>od</w:t>
      </w:r>
      <w:r>
        <w:rPr>
          <w:spacing w:val="21"/>
        </w:rPr>
        <w:t xml:space="preserve"> </w:t>
      </w:r>
      <w:r>
        <w:t>zřizovatele</w:t>
      </w:r>
      <w:r>
        <w:rPr>
          <w:spacing w:val="21"/>
        </w:rPr>
        <w:t xml:space="preserve"> 3 640</w:t>
      </w:r>
      <w:r>
        <w:rPr>
          <w:color w:val="FF0000"/>
          <w:spacing w:val="21"/>
        </w:rPr>
        <w:t xml:space="preserve"> </w:t>
      </w:r>
      <w:r w:rsidRPr="00E50AA2">
        <w:rPr>
          <w:spacing w:val="21"/>
        </w:rPr>
        <w:t>789</w:t>
      </w:r>
      <w:r>
        <w:t>,-</w:t>
      </w:r>
      <w:r>
        <w:rPr>
          <w:spacing w:val="22"/>
        </w:rPr>
        <w:t xml:space="preserve"> </w:t>
      </w:r>
      <w:r>
        <w:t>Kč.</w:t>
      </w:r>
      <w:r>
        <w:rPr>
          <w:spacing w:val="20"/>
        </w:rPr>
        <w:t xml:space="preserve"> </w:t>
      </w:r>
    </w:p>
    <w:p w:rsidR="007E1D10" w:rsidRDefault="0052646F" w:rsidP="0052646F">
      <w:pPr>
        <w:pStyle w:val="Nadpis3"/>
        <w:rPr>
          <w:bCs/>
          <w:color w:val="000000"/>
        </w:rPr>
      </w:pPr>
      <w:r>
        <w:t xml:space="preserve">3.4 </w:t>
      </w:r>
      <w:r w:rsidR="007E1D10">
        <w:t>Hospodářský</w:t>
      </w:r>
      <w:r w:rsidR="007E1D10">
        <w:rPr>
          <w:spacing w:val="-4"/>
        </w:rPr>
        <w:t xml:space="preserve"> </w:t>
      </w:r>
      <w:r w:rsidR="007E1D10">
        <w:rPr>
          <w:spacing w:val="-1"/>
        </w:rPr>
        <w:t>výsledek</w:t>
      </w:r>
    </w:p>
    <w:p w:rsidR="00B4082C" w:rsidRDefault="00B4082C" w:rsidP="00B4082C">
      <w:r>
        <w:t>Na rok 2018 byl rozpočet</w:t>
      </w:r>
      <w:r>
        <w:rPr>
          <w:spacing w:val="1"/>
        </w:rPr>
        <w:t xml:space="preserve"> </w:t>
      </w:r>
      <w:r>
        <w:t>sestaven jako vyrovnaný. Celkové</w:t>
      </w:r>
      <w:r>
        <w:rPr>
          <w:spacing w:val="-8"/>
        </w:rPr>
        <w:t xml:space="preserve"> </w:t>
      </w:r>
      <w:r>
        <w:t>výnosy</w:t>
      </w:r>
      <w:r>
        <w:rPr>
          <w:spacing w:val="-11"/>
        </w:rPr>
        <w:t xml:space="preserve"> </w:t>
      </w:r>
      <w:r>
        <w:t>dosáhly</w:t>
      </w:r>
      <w:r>
        <w:rPr>
          <w:spacing w:val="-9"/>
        </w:rPr>
        <w:t xml:space="preserve"> </w:t>
      </w:r>
      <w:r>
        <w:t>výše</w:t>
      </w:r>
      <w:r>
        <w:rPr>
          <w:spacing w:val="-10"/>
        </w:rPr>
        <w:t xml:space="preserve"> </w:t>
      </w:r>
      <w:r>
        <w:t>39 578 476,79</w:t>
      </w:r>
      <w:r>
        <w:rPr>
          <w:spacing w:val="-10"/>
        </w:rPr>
        <w:t xml:space="preserve"> </w:t>
      </w:r>
      <w:r>
        <w:t>Kč,</w:t>
      </w:r>
      <w:r>
        <w:rPr>
          <w:spacing w:val="-8"/>
        </w:rPr>
        <w:t xml:space="preserve"> </w:t>
      </w:r>
      <w:r>
        <w:t>celkové</w:t>
      </w:r>
      <w:r>
        <w:rPr>
          <w:spacing w:val="-10"/>
        </w:rPr>
        <w:t xml:space="preserve"> </w:t>
      </w:r>
      <w:r>
        <w:t>náklady</w:t>
      </w:r>
      <w:r>
        <w:rPr>
          <w:spacing w:val="-11"/>
        </w:rPr>
        <w:t xml:space="preserve"> </w:t>
      </w:r>
      <w:r>
        <w:t>činily</w:t>
      </w:r>
      <w:r>
        <w:rPr>
          <w:spacing w:val="-11"/>
        </w:rPr>
        <w:t xml:space="preserve"> </w:t>
      </w:r>
      <w:r>
        <w:t>39</w:t>
      </w:r>
      <w:r>
        <w:rPr>
          <w:spacing w:val="1"/>
        </w:rPr>
        <w:t xml:space="preserve"> </w:t>
      </w:r>
      <w:r>
        <w:t>565 234,95</w:t>
      </w:r>
      <w:r>
        <w:rPr>
          <w:spacing w:val="-10"/>
        </w:rPr>
        <w:t xml:space="preserve"> </w:t>
      </w:r>
      <w:r>
        <w:t>Kč. Výsledek hospodaření</w:t>
      </w:r>
      <w:r>
        <w:rPr>
          <w:spacing w:val="1"/>
        </w:rPr>
        <w:t xml:space="preserve"> </w:t>
      </w:r>
      <w:r>
        <w:t>za rok 2018 zahrnuje výsledek hospodaření:</w:t>
      </w:r>
    </w:p>
    <w:p w:rsidR="00B4082C" w:rsidRDefault="00B4082C" w:rsidP="00B4082C">
      <w:pPr>
        <w:pStyle w:val="Odstavecseseznamem"/>
        <w:numPr>
          <w:ilvl w:val="0"/>
          <w:numId w:val="18"/>
        </w:numPr>
      </w:pPr>
      <w:r>
        <w:t>z</w:t>
      </w:r>
      <w:r w:rsidRPr="006A0C70">
        <w:rPr>
          <w:spacing w:val="-2"/>
        </w:rPr>
        <w:t xml:space="preserve"> </w:t>
      </w:r>
      <w:r>
        <w:t>hlavní</w:t>
      </w:r>
      <w:r w:rsidRPr="006A0C70">
        <w:rPr>
          <w:spacing w:val="1"/>
        </w:rPr>
        <w:t xml:space="preserve"> </w:t>
      </w:r>
      <w:r>
        <w:t>činnosti:</w:t>
      </w:r>
      <w:r w:rsidRPr="006A0C70">
        <w:rPr>
          <w:spacing w:val="1"/>
        </w:rPr>
        <w:t xml:space="preserve"> </w:t>
      </w:r>
      <w:r>
        <w:t xml:space="preserve">zisk </w:t>
      </w:r>
      <w:r w:rsidRPr="006A0C70">
        <w:rPr>
          <w:spacing w:val="-2"/>
        </w:rPr>
        <w:t>ve</w:t>
      </w:r>
      <w:r>
        <w:t xml:space="preserve"> výši</w:t>
      </w:r>
      <w:r w:rsidRPr="006A0C70">
        <w:rPr>
          <w:spacing w:val="2"/>
        </w:rPr>
        <w:t xml:space="preserve"> </w:t>
      </w:r>
      <w:r>
        <w:rPr>
          <w:spacing w:val="2"/>
        </w:rPr>
        <w:t xml:space="preserve"> -</w:t>
      </w:r>
      <w:r w:rsidRPr="006A0C70">
        <w:rPr>
          <w:spacing w:val="2"/>
        </w:rPr>
        <w:t>1 </w:t>
      </w:r>
      <w:r>
        <w:rPr>
          <w:spacing w:val="2"/>
        </w:rPr>
        <w:t>090</w:t>
      </w:r>
      <w:r w:rsidRPr="006A0C70">
        <w:rPr>
          <w:spacing w:val="2"/>
        </w:rPr>
        <w:t>,</w:t>
      </w:r>
      <w:r>
        <w:rPr>
          <w:spacing w:val="2"/>
        </w:rPr>
        <w:t>62</w:t>
      </w:r>
      <w:r w:rsidRPr="006A0C70">
        <w:rPr>
          <w:spacing w:val="1"/>
        </w:rPr>
        <w:t xml:space="preserve"> </w:t>
      </w:r>
      <w:r>
        <w:t>Kč</w:t>
      </w:r>
    </w:p>
    <w:p w:rsidR="00B4082C" w:rsidRDefault="00B4082C" w:rsidP="00B4082C">
      <w:pPr>
        <w:pStyle w:val="Zkladntext"/>
        <w:numPr>
          <w:ilvl w:val="0"/>
          <w:numId w:val="18"/>
        </w:numPr>
      </w:pPr>
      <w:r>
        <w:t>z</w:t>
      </w:r>
      <w:r>
        <w:rPr>
          <w:spacing w:val="-2"/>
        </w:rPr>
        <w:t xml:space="preserve"> </w:t>
      </w:r>
      <w:r>
        <w:t>hospodářské činnosti:</w:t>
      </w:r>
      <w:r>
        <w:rPr>
          <w:spacing w:val="1"/>
        </w:rPr>
        <w:t xml:space="preserve"> </w:t>
      </w:r>
      <w:r>
        <w:t>zisk ve výši 14 332,46 Kč.</w:t>
      </w:r>
    </w:p>
    <w:p w:rsidR="00B4082C" w:rsidRDefault="00B4082C" w:rsidP="00B4082C">
      <w:pPr>
        <w:pStyle w:val="Zkladntext"/>
      </w:pPr>
      <w:r>
        <w:t>Organizace</w:t>
      </w:r>
      <w:r>
        <w:rPr>
          <w:spacing w:val="9"/>
        </w:rPr>
        <w:t xml:space="preserve"> </w:t>
      </w:r>
      <w:r>
        <w:t>dosáhla</w:t>
      </w:r>
      <w:r>
        <w:rPr>
          <w:spacing w:val="9"/>
        </w:rPr>
        <w:t xml:space="preserve"> </w:t>
      </w:r>
      <w:r>
        <w:t>kladného</w:t>
      </w:r>
      <w:r>
        <w:rPr>
          <w:spacing w:val="9"/>
        </w:rPr>
        <w:t xml:space="preserve"> </w:t>
      </w:r>
      <w:r>
        <w:t>hospodářského</w:t>
      </w:r>
      <w:r>
        <w:rPr>
          <w:spacing w:val="11"/>
        </w:rPr>
        <w:t xml:space="preserve"> </w:t>
      </w:r>
      <w:r>
        <w:t>výsledku</w:t>
      </w:r>
      <w:r>
        <w:rPr>
          <w:spacing w:val="9"/>
        </w:rPr>
        <w:t xml:space="preserve"> </w:t>
      </w:r>
      <w:r>
        <w:rPr>
          <w:spacing w:val="-2"/>
        </w:rPr>
        <w:t>ve</w:t>
      </w:r>
      <w:r>
        <w:rPr>
          <w:spacing w:val="11"/>
        </w:rPr>
        <w:t xml:space="preserve"> </w:t>
      </w:r>
      <w:r>
        <w:t>výši</w:t>
      </w:r>
      <w:r>
        <w:rPr>
          <w:spacing w:val="13"/>
        </w:rPr>
        <w:t xml:space="preserve"> 13</w:t>
      </w:r>
      <w:r>
        <w:rPr>
          <w:spacing w:val="9"/>
        </w:rPr>
        <w:t xml:space="preserve"> 241</w:t>
      </w:r>
      <w:r>
        <w:t>,84</w:t>
      </w:r>
      <w:r>
        <w:rPr>
          <w:spacing w:val="-5"/>
        </w:rPr>
        <w:t xml:space="preserve"> </w:t>
      </w:r>
      <w:r>
        <w:t>Kč</w:t>
      </w:r>
      <w:r>
        <w:rPr>
          <w:spacing w:val="10"/>
        </w:rPr>
        <w:t xml:space="preserve"> </w:t>
      </w:r>
      <w:r>
        <w:t>a</w:t>
      </w:r>
      <w:r>
        <w:rPr>
          <w:spacing w:val="9"/>
        </w:rPr>
        <w:t xml:space="preserve"> </w:t>
      </w:r>
      <w:r w:rsidRPr="003F1C86">
        <w:t>navrhla</w:t>
      </w:r>
      <w:r w:rsidRPr="003F1C86">
        <w:rPr>
          <w:spacing w:val="69"/>
        </w:rPr>
        <w:t xml:space="preserve"> </w:t>
      </w:r>
      <w:r w:rsidRPr="003F1C86">
        <w:t>částku přidělit</w:t>
      </w:r>
      <w:r w:rsidRPr="003F1C86">
        <w:rPr>
          <w:spacing w:val="1"/>
        </w:rPr>
        <w:t xml:space="preserve"> </w:t>
      </w:r>
      <w:r w:rsidRPr="003F1C86">
        <w:t>do rezervního fondu tvořeného ze zlepšeného</w:t>
      </w:r>
      <w:r w:rsidRPr="003F1C86">
        <w:rPr>
          <w:spacing w:val="2"/>
        </w:rPr>
        <w:t xml:space="preserve"> </w:t>
      </w:r>
      <w:r w:rsidRPr="003F1C86">
        <w:t>výsledku</w:t>
      </w:r>
      <w:r w:rsidRPr="003F1C86">
        <w:rPr>
          <w:spacing w:val="6"/>
        </w:rPr>
        <w:t xml:space="preserve"> </w:t>
      </w:r>
      <w:r w:rsidRPr="003F1C86">
        <w:t>hospodaření.</w:t>
      </w:r>
    </w:p>
    <w:p w:rsidR="00436DAC" w:rsidRDefault="00436DAC" w:rsidP="00AF22B1">
      <w:pPr>
        <w:pStyle w:val="Zkladntext"/>
      </w:pPr>
    </w:p>
    <w:p w:rsidR="00723DD3" w:rsidRPr="00BF033D" w:rsidRDefault="00723DD3" w:rsidP="00AF22B1">
      <w:pPr>
        <w:pStyle w:val="Nadpis4"/>
      </w:pPr>
      <w:r w:rsidRPr="00BF033D">
        <w:t>Přehled stavu majetku a pohledávek</w:t>
      </w:r>
    </w:p>
    <w:p w:rsidR="00723DD3" w:rsidRDefault="00723DD3" w:rsidP="00AF22B1">
      <w:pPr>
        <w:pStyle w:val="Nadpis4"/>
        <w:rPr>
          <w:bCs/>
          <w:i/>
          <w:color w:val="000000"/>
        </w:rPr>
      </w:pPr>
      <w:r>
        <w:t>Majetek</w:t>
      </w:r>
    </w:p>
    <w:p w:rsidR="00723DD3" w:rsidRPr="00EB0781" w:rsidRDefault="00EB0781" w:rsidP="00107DAF">
      <w:pPr>
        <w:pStyle w:val="Nadpis7"/>
        <w:spacing w:line="360" w:lineRule="auto"/>
        <w:ind w:left="0"/>
        <w:rPr>
          <w:b w:val="0"/>
        </w:rPr>
      </w:pPr>
      <w:r w:rsidRPr="00EB0781">
        <w:rPr>
          <w:b w:val="0"/>
        </w:rPr>
        <w:t>Tab.</w:t>
      </w:r>
      <w:r w:rsidR="00107DAF">
        <w:rPr>
          <w:b w:val="0"/>
        </w:rPr>
        <w:t xml:space="preserve"> </w:t>
      </w:r>
      <w:r w:rsidRPr="00EB0781">
        <w:rPr>
          <w:b w:val="0"/>
        </w:rPr>
        <w:t xml:space="preserve">č. </w:t>
      </w:r>
      <w:r w:rsidR="00451B55">
        <w:rPr>
          <w:b w:val="0"/>
        </w:rPr>
        <w:t>1</w:t>
      </w:r>
      <w:r w:rsidR="00545F32">
        <w:rPr>
          <w:b w:val="0"/>
        </w:rPr>
        <w:t>6:</w:t>
      </w:r>
      <w:r w:rsidR="00451B55">
        <w:rPr>
          <w:b w:val="0"/>
        </w:rPr>
        <w:t xml:space="preserve"> </w:t>
      </w:r>
      <w:r w:rsidRPr="00EB0781">
        <w:rPr>
          <w:b w:val="0"/>
        </w:rPr>
        <w:t>Majetek</w:t>
      </w:r>
    </w:p>
    <w:tbl>
      <w:tblPr>
        <w:tblStyle w:val="Mkatabulky"/>
        <w:tblW w:w="0" w:type="auto"/>
        <w:tblLook w:val="04A0" w:firstRow="1" w:lastRow="0" w:firstColumn="1" w:lastColumn="0" w:noHBand="0" w:noVBand="1"/>
      </w:tblPr>
      <w:tblGrid>
        <w:gridCol w:w="6232"/>
        <w:gridCol w:w="2830"/>
      </w:tblGrid>
      <w:tr w:rsidR="00DA539A" w:rsidTr="00B822E5">
        <w:trPr>
          <w:trHeight w:hRule="exact" w:val="454"/>
        </w:trPr>
        <w:tc>
          <w:tcPr>
            <w:tcW w:w="6232" w:type="dxa"/>
          </w:tcPr>
          <w:p w:rsidR="00DA539A" w:rsidRPr="00DA539A" w:rsidRDefault="00DA539A" w:rsidP="00AF22B1">
            <w:pPr>
              <w:rPr>
                <w:b/>
                <w:bCs/>
              </w:rPr>
            </w:pPr>
            <w:r w:rsidRPr="00DA539A">
              <w:rPr>
                <w:b/>
              </w:rPr>
              <w:t>Dlouhodobý</w:t>
            </w:r>
            <w:r w:rsidRPr="00DA539A">
              <w:rPr>
                <w:b/>
                <w:spacing w:val="-3"/>
              </w:rPr>
              <w:t xml:space="preserve"> </w:t>
            </w:r>
            <w:r w:rsidRPr="00DA539A">
              <w:rPr>
                <w:b/>
              </w:rPr>
              <w:t>nehmotný majetek</w:t>
            </w:r>
          </w:p>
        </w:tc>
        <w:tc>
          <w:tcPr>
            <w:tcW w:w="2830" w:type="dxa"/>
          </w:tcPr>
          <w:p w:rsidR="00DA539A" w:rsidRDefault="00DA539A" w:rsidP="00DA539A"/>
        </w:tc>
      </w:tr>
      <w:tr w:rsidR="00DA539A" w:rsidTr="00B822E5">
        <w:trPr>
          <w:trHeight w:hRule="exact" w:val="454"/>
        </w:trPr>
        <w:tc>
          <w:tcPr>
            <w:tcW w:w="6232" w:type="dxa"/>
          </w:tcPr>
          <w:p w:rsidR="00DA539A" w:rsidRDefault="00DA539A" w:rsidP="00AF22B1">
            <w:pPr>
              <w:rPr>
                <w:b/>
                <w:bCs/>
              </w:rPr>
            </w:pPr>
            <w:r>
              <w:rPr>
                <w:b/>
                <w:bCs/>
              </w:rPr>
              <w:t xml:space="preserve">SÚ 018 </w:t>
            </w:r>
            <w:r>
              <w:t>Drobný dlouhodobý nehmotný</w:t>
            </w:r>
            <w:r>
              <w:rPr>
                <w:spacing w:val="-2"/>
              </w:rPr>
              <w:t xml:space="preserve"> </w:t>
            </w:r>
            <w:r>
              <w:t>majetek</w:t>
            </w:r>
            <w:r>
              <w:tab/>
            </w:r>
          </w:p>
        </w:tc>
        <w:tc>
          <w:tcPr>
            <w:tcW w:w="2830" w:type="dxa"/>
          </w:tcPr>
          <w:p w:rsidR="00DA539A" w:rsidRDefault="00DA539A" w:rsidP="00DA539A">
            <w:pPr>
              <w:rPr>
                <w:b/>
                <w:bCs/>
              </w:rPr>
            </w:pPr>
            <w:r>
              <w:rPr>
                <w:spacing w:val="-2"/>
              </w:rPr>
              <w:t>44</w:t>
            </w:r>
            <w:r>
              <w:t xml:space="preserve"> 761,50 Kč</w:t>
            </w:r>
          </w:p>
        </w:tc>
      </w:tr>
      <w:tr w:rsidR="00DA539A" w:rsidTr="00B822E5">
        <w:trPr>
          <w:trHeight w:hRule="exact" w:val="454"/>
        </w:trPr>
        <w:tc>
          <w:tcPr>
            <w:tcW w:w="6232" w:type="dxa"/>
          </w:tcPr>
          <w:p w:rsidR="00DA539A" w:rsidRDefault="00DA539A" w:rsidP="00DA539A">
            <w:pPr>
              <w:pStyle w:val="Nadpis7"/>
              <w:ind w:left="0"/>
              <w:jc w:val="both"/>
              <w:outlineLvl w:val="6"/>
              <w:rPr>
                <w:b w:val="0"/>
                <w:bCs w:val="0"/>
              </w:rPr>
            </w:pPr>
            <w:r>
              <w:t>Dlouhodobý</w:t>
            </w:r>
            <w:r>
              <w:rPr>
                <w:spacing w:val="-2"/>
              </w:rPr>
              <w:t xml:space="preserve"> </w:t>
            </w:r>
            <w:r>
              <w:t>hmotný</w:t>
            </w:r>
            <w:r>
              <w:rPr>
                <w:spacing w:val="-2"/>
              </w:rPr>
              <w:t xml:space="preserve"> </w:t>
            </w:r>
            <w:r>
              <w:t>majetek odpisovaný</w:t>
            </w:r>
          </w:p>
        </w:tc>
        <w:tc>
          <w:tcPr>
            <w:tcW w:w="2830" w:type="dxa"/>
          </w:tcPr>
          <w:p w:rsidR="00DA539A" w:rsidRDefault="00DA539A" w:rsidP="00DA539A"/>
        </w:tc>
      </w:tr>
      <w:tr w:rsidR="00DA539A" w:rsidTr="00B822E5">
        <w:trPr>
          <w:trHeight w:hRule="exact" w:val="454"/>
        </w:trPr>
        <w:tc>
          <w:tcPr>
            <w:tcW w:w="6232" w:type="dxa"/>
          </w:tcPr>
          <w:p w:rsidR="00DA539A" w:rsidRDefault="00DA539A" w:rsidP="00DA539A">
            <w:pPr>
              <w:pStyle w:val="Zkladntext"/>
              <w:ind w:left="0"/>
            </w:pPr>
            <w:r>
              <w:rPr>
                <w:b/>
                <w:bCs/>
              </w:rPr>
              <w:t xml:space="preserve">SÚ 021 </w:t>
            </w:r>
            <w:r>
              <w:t xml:space="preserve">Stavby </w:t>
            </w:r>
            <w:r>
              <w:tab/>
            </w:r>
          </w:p>
        </w:tc>
        <w:tc>
          <w:tcPr>
            <w:tcW w:w="2830" w:type="dxa"/>
          </w:tcPr>
          <w:p w:rsidR="00DA539A" w:rsidRDefault="00DA539A" w:rsidP="00856636">
            <w:r>
              <w:t>125 262 730,85 Kč</w:t>
            </w:r>
          </w:p>
        </w:tc>
      </w:tr>
      <w:tr w:rsidR="00DA539A" w:rsidTr="00B822E5">
        <w:trPr>
          <w:trHeight w:hRule="exact" w:val="454"/>
        </w:trPr>
        <w:tc>
          <w:tcPr>
            <w:tcW w:w="6232" w:type="dxa"/>
          </w:tcPr>
          <w:p w:rsidR="00DA539A" w:rsidRDefault="00DA539A" w:rsidP="00856636">
            <w:r>
              <w:rPr>
                <w:b/>
                <w:bCs/>
              </w:rPr>
              <w:t xml:space="preserve">SÚ 022 </w:t>
            </w:r>
            <w:r>
              <w:t>Samostatné</w:t>
            </w:r>
            <w:r>
              <w:rPr>
                <w:spacing w:val="-3"/>
              </w:rPr>
              <w:t xml:space="preserve"> </w:t>
            </w:r>
            <w:r>
              <w:t>movité</w:t>
            </w:r>
            <w:r>
              <w:rPr>
                <w:spacing w:val="2"/>
              </w:rPr>
              <w:t xml:space="preserve"> </w:t>
            </w:r>
            <w:r>
              <w:t>věci a soubory</w:t>
            </w:r>
            <w:r>
              <w:rPr>
                <w:spacing w:val="-4"/>
              </w:rPr>
              <w:t xml:space="preserve"> </w:t>
            </w:r>
            <w:r>
              <w:t>movitých věcí</w:t>
            </w:r>
          </w:p>
        </w:tc>
        <w:tc>
          <w:tcPr>
            <w:tcW w:w="2830" w:type="dxa"/>
          </w:tcPr>
          <w:p w:rsidR="00DA539A" w:rsidRDefault="00DA539A" w:rsidP="00856636">
            <w:r>
              <w:t>15 400 059,72 Kč</w:t>
            </w:r>
          </w:p>
        </w:tc>
      </w:tr>
      <w:tr w:rsidR="00DA539A" w:rsidTr="00B822E5">
        <w:trPr>
          <w:trHeight w:hRule="exact" w:val="454"/>
        </w:trPr>
        <w:tc>
          <w:tcPr>
            <w:tcW w:w="6232" w:type="dxa"/>
          </w:tcPr>
          <w:p w:rsidR="00DA539A" w:rsidRDefault="00DA539A" w:rsidP="00856636">
            <w:r>
              <w:rPr>
                <w:b/>
                <w:bCs/>
              </w:rPr>
              <w:t xml:space="preserve">SÚ 028 </w:t>
            </w:r>
            <w:r>
              <w:t>Drobný dlouhodobý hmotný</w:t>
            </w:r>
            <w:r>
              <w:rPr>
                <w:spacing w:val="-2"/>
              </w:rPr>
              <w:t xml:space="preserve"> </w:t>
            </w:r>
            <w:r>
              <w:t>majetek</w:t>
            </w:r>
            <w:r>
              <w:tab/>
              <w:t xml:space="preserve">  </w:t>
            </w:r>
          </w:p>
        </w:tc>
        <w:tc>
          <w:tcPr>
            <w:tcW w:w="2830" w:type="dxa"/>
          </w:tcPr>
          <w:p w:rsidR="00DA539A" w:rsidRDefault="00DA539A" w:rsidP="00856636">
            <w:r>
              <w:t>13</w:t>
            </w:r>
            <w:r>
              <w:rPr>
                <w:spacing w:val="-3"/>
              </w:rPr>
              <w:t xml:space="preserve"> 976</w:t>
            </w:r>
            <w:r>
              <w:t xml:space="preserve"> 255,95 Kč</w:t>
            </w:r>
          </w:p>
        </w:tc>
      </w:tr>
      <w:tr w:rsidR="00DA539A" w:rsidTr="00B822E5">
        <w:trPr>
          <w:trHeight w:hRule="exact" w:val="454"/>
        </w:trPr>
        <w:tc>
          <w:tcPr>
            <w:tcW w:w="6232" w:type="dxa"/>
          </w:tcPr>
          <w:p w:rsidR="00DA539A" w:rsidRDefault="00DA539A" w:rsidP="00DA539A">
            <w:pPr>
              <w:pStyle w:val="Nadpis7"/>
              <w:ind w:left="0"/>
              <w:outlineLvl w:val="6"/>
              <w:rPr>
                <w:b w:val="0"/>
                <w:bCs w:val="0"/>
              </w:rPr>
            </w:pPr>
            <w:r>
              <w:t>Dlouhodobý</w:t>
            </w:r>
            <w:r>
              <w:rPr>
                <w:spacing w:val="-2"/>
              </w:rPr>
              <w:t xml:space="preserve"> </w:t>
            </w:r>
            <w:r>
              <w:t>hmotný</w:t>
            </w:r>
            <w:r>
              <w:rPr>
                <w:spacing w:val="-2"/>
              </w:rPr>
              <w:t xml:space="preserve"> </w:t>
            </w:r>
            <w:r>
              <w:t>majetek neodepisovaný</w:t>
            </w:r>
          </w:p>
        </w:tc>
        <w:tc>
          <w:tcPr>
            <w:tcW w:w="2830" w:type="dxa"/>
          </w:tcPr>
          <w:p w:rsidR="00DA539A" w:rsidRDefault="00DA539A" w:rsidP="00856636"/>
        </w:tc>
      </w:tr>
      <w:tr w:rsidR="00DA539A" w:rsidTr="00B822E5">
        <w:trPr>
          <w:trHeight w:hRule="exact" w:val="454"/>
        </w:trPr>
        <w:tc>
          <w:tcPr>
            <w:tcW w:w="6232" w:type="dxa"/>
          </w:tcPr>
          <w:p w:rsidR="00DA539A" w:rsidRDefault="00DA539A" w:rsidP="00856636">
            <w:pPr>
              <w:rPr>
                <w:b/>
                <w:bCs/>
              </w:rPr>
            </w:pPr>
            <w:r>
              <w:rPr>
                <w:b/>
                <w:bCs/>
              </w:rPr>
              <w:t>SÚ</w:t>
            </w:r>
            <w:r>
              <w:rPr>
                <w:b/>
                <w:bCs/>
                <w:spacing w:val="-1"/>
              </w:rPr>
              <w:t xml:space="preserve"> 031</w:t>
            </w:r>
            <w:r>
              <w:rPr>
                <w:b/>
                <w:bCs/>
              </w:rPr>
              <w:t xml:space="preserve"> </w:t>
            </w:r>
            <w:r>
              <w:t>Pozemky</w:t>
            </w:r>
          </w:p>
        </w:tc>
        <w:tc>
          <w:tcPr>
            <w:tcW w:w="2830" w:type="dxa"/>
          </w:tcPr>
          <w:p w:rsidR="00DA539A" w:rsidRDefault="00DA539A" w:rsidP="00451B55">
            <w:pPr>
              <w:pStyle w:val="Zkladntext"/>
              <w:ind w:left="0"/>
            </w:pPr>
            <w:r>
              <w:rPr>
                <w:spacing w:val="-1"/>
              </w:rPr>
              <w:t xml:space="preserve">495 848,02 </w:t>
            </w:r>
            <w:r>
              <w:t>Kč</w:t>
            </w:r>
          </w:p>
        </w:tc>
      </w:tr>
      <w:tr w:rsidR="00DA539A" w:rsidTr="00B822E5">
        <w:trPr>
          <w:trHeight w:hRule="exact" w:val="454"/>
        </w:trPr>
        <w:tc>
          <w:tcPr>
            <w:tcW w:w="6232" w:type="dxa"/>
          </w:tcPr>
          <w:p w:rsidR="00DA539A" w:rsidRDefault="00DA539A" w:rsidP="00DA539A">
            <w:pPr>
              <w:pStyle w:val="Zkladntext"/>
              <w:ind w:left="0"/>
              <w:rPr>
                <w:b/>
                <w:bCs/>
              </w:rPr>
            </w:pPr>
            <w:r>
              <w:rPr>
                <w:b/>
                <w:bCs/>
              </w:rPr>
              <w:t>SÚ 032</w:t>
            </w:r>
            <w:r>
              <w:t xml:space="preserve"> Kulturní</w:t>
            </w:r>
            <w:r>
              <w:rPr>
                <w:spacing w:val="1"/>
              </w:rPr>
              <w:t xml:space="preserve"> </w:t>
            </w:r>
            <w:r>
              <w:t>předměty</w:t>
            </w:r>
            <w:r>
              <w:tab/>
              <w:t xml:space="preserve">  </w:t>
            </w:r>
          </w:p>
        </w:tc>
        <w:tc>
          <w:tcPr>
            <w:tcW w:w="2830" w:type="dxa"/>
          </w:tcPr>
          <w:p w:rsidR="00DA539A" w:rsidRDefault="00DA539A" w:rsidP="00856636">
            <w:r>
              <w:t xml:space="preserve">14 </w:t>
            </w:r>
            <w:r>
              <w:rPr>
                <w:spacing w:val="-2"/>
              </w:rPr>
              <w:t>000,00</w:t>
            </w:r>
            <w:r>
              <w:t xml:space="preserve"> Kč</w:t>
            </w:r>
          </w:p>
        </w:tc>
      </w:tr>
      <w:tr w:rsidR="00DA539A" w:rsidTr="00B822E5">
        <w:trPr>
          <w:trHeight w:hRule="exact" w:val="454"/>
        </w:trPr>
        <w:tc>
          <w:tcPr>
            <w:tcW w:w="6232" w:type="dxa"/>
          </w:tcPr>
          <w:p w:rsidR="00DA539A" w:rsidRDefault="00DA539A" w:rsidP="00DA539A">
            <w:pPr>
              <w:pStyle w:val="Nadpis7"/>
              <w:ind w:left="0"/>
              <w:outlineLvl w:val="6"/>
              <w:rPr>
                <w:b w:val="0"/>
                <w:bCs w:val="0"/>
              </w:rPr>
            </w:pPr>
            <w:r>
              <w:t>Nedokončený a pořizovaný</w:t>
            </w:r>
            <w:r>
              <w:rPr>
                <w:spacing w:val="1"/>
              </w:rPr>
              <w:t xml:space="preserve"> </w:t>
            </w:r>
            <w:r>
              <w:t>dlouhodobý majetek</w:t>
            </w:r>
          </w:p>
        </w:tc>
        <w:tc>
          <w:tcPr>
            <w:tcW w:w="2830" w:type="dxa"/>
          </w:tcPr>
          <w:p w:rsidR="00DA539A" w:rsidRDefault="00DA539A" w:rsidP="00856636"/>
        </w:tc>
      </w:tr>
      <w:tr w:rsidR="00DA539A" w:rsidTr="00B822E5">
        <w:trPr>
          <w:trHeight w:hRule="exact" w:val="454"/>
        </w:trPr>
        <w:tc>
          <w:tcPr>
            <w:tcW w:w="6232" w:type="dxa"/>
          </w:tcPr>
          <w:p w:rsidR="00DA539A" w:rsidRDefault="00DA539A" w:rsidP="00DA539A">
            <w:pPr>
              <w:pStyle w:val="Zkladntext"/>
              <w:ind w:left="0"/>
              <w:rPr>
                <w:b/>
                <w:bCs/>
              </w:rPr>
            </w:pPr>
            <w:r>
              <w:rPr>
                <w:b/>
                <w:bCs/>
              </w:rPr>
              <w:t xml:space="preserve">SÚ 042 </w:t>
            </w:r>
            <w:r>
              <w:t>Nedokončený dlouhodobý hmotný</w:t>
            </w:r>
            <w:r>
              <w:rPr>
                <w:spacing w:val="-2"/>
              </w:rPr>
              <w:t xml:space="preserve"> </w:t>
            </w:r>
            <w:r>
              <w:t>majetek</w:t>
            </w:r>
          </w:p>
        </w:tc>
        <w:tc>
          <w:tcPr>
            <w:tcW w:w="2830" w:type="dxa"/>
          </w:tcPr>
          <w:p w:rsidR="00DA539A" w:rsidRDefault="00DA539A" w:rsidP="00856636">
            <w:r>
              <w:t>494 073,35 Kč</w:t>
            </w:r>
          </w:p>
        </w:tc>
      </w:tr>
      <w:tr w:rsidR="00DA539A" w:rsidTr="00B822E5">
        <w:trPr>
          <w:trHeight w:hRule="exact" w:val="454"/>
        </w:trPr>
        <w:tc>
          <w:tcPr>
            <w:tcW w:w="6232" w:type="dxa"/>
          </w:tcPr>
          <w:p w:rsidR="00DA539A" w:rsidRDefault="00DA539A" w:rsidP="00DA539A">
            <w:pPr>
              <w:pStyle w:val="Nadpis7"/>
              <w:ind w:left="0"/>
              <w:outlineLvl w:val="6"/>
              <w:rPr>
                <w:b w:val="0"/>
                <w:bCs w:val="0"/>
              </w:rPr>
            </w:pPr>
            <w:r>
              <w:t>Dlouhodobý</w:t>
            </w:r>
            <w:r>
              <w:rPr>
                <w:spacing w:val="-3"/>
              </w:rPr>
              <w:t xml:space="preserve"> </w:t>
            </w:r>
            <w:r>
              <w:t>finanční</w:t>
            </w:r>
            <w:r>
              <w:rPr>
                <w:spacing w:val="-2"/>
              </w:rPr>
              <w:t xml:space="preserve"> </w:t>
            </w:r>
            <w:r>
              <w:t>majetek</w:t>
            </w:r>
          </w:p>
        </w:tc>
        <w:tc>
          <w:tcPr>
            <w:tcW w:w="2830" w:type="dxa"/>
          </w:tcPr>
          <w:p w:rsidR="00DA539A" w:rsidRDefault="00DA539A" w:rsidP="00856636"/>
        </w:tc>
      </w:tr>
      <w:tr w:rsidR="00DA539A" w:rsidTr="00B822E5">
        <w:trPr>
          <w:trHeight w:hRule="exact" w:val="454"/>
        </w:trPr>
        <w:tc>
          <w:tcPr>
            <w:tcW w:w="6232" w:type="dxa"/>
          </w:tcPr>
          <w:p w:rsidR="00DA539A" w:rsidRDefault="00DA539A" w:rsidP="00EB0781">
            <w:pPr>
              <w:pStyle w:val="Nadpis7"/>
              <w:ind w:left="0"/>
              <w:outlineLvl w:val="6"/>
            </w:pPr>
            <w:r>
              <w:t>SÚ 069 Ostatní</w:t>
            </w:r>
            <w:r>
              <w:rPr>
                <w:spacing w:val="1"/>
              </w:rPr>
              <w:t xml:space="preserve"> </w:t>
            </w:r>
            <w:r>
              <w:t>dlouhodobý finanční</w:t>
            </w:r>
            <w:r>
              <w:rPr>
                <w:spacing w:val="-2"/>
              </w:rPr>
              <w:t xml:space="preserve"> </w:t>
            </w:r>
            <w:r>
              <w:t>majetek</w:t>
            </w:r>
          </w:p>
        </w:tc>
        <w:tc>
          <w:tcPr>
            <w:tcW w:w="2830" w:type="dxa"/>
          </w:tcPr>
          <w:p w:rsidR="00DA539A" w:rsidRDefault="00DA539A" w:rsidP="00EB0781">
            <w:pPr>
              <w:pStyle w:val="Zkladntext"/>
              <w:ind w:left="0"/>
            </w:pPr>
            <w:r>
              <w:t>75 905,00 Kč</w:t>
            </w:r>
          </w:p>
        </w:tc>
      </w:tr>
      <w:tr w:rsidR="00DA539A" w:rsidTr="00B822E5">
        <w:trPr>
          <w:trHeight w:hRule="exact" w:val="454"/>
        </w:trPr>
        <w:tc>
          <w:tcPr>
            <w:tcW w:w="6232" w:type="dxa"/>
          </w:tcPr>
          <w:p w:rsidR="00DA539A" w:rsidRDefault="00DA539A" w:rsidP="00EB0781">
            <w:pPr>
              <w:pStyle w:val="Nadpis7"/>
              <w:ind w:left="0"/>
              <w:outlineLvl w:val="6"/>
            </w:pPr>
            <w:r>
              <w:t>Pohledávky</w:t>
            </w:r>
          </w:p>
        </w:tc>
        <w:tc>
          <w:tcPr>
            <w:tcW w:w="2830" w:type="dxa"/>
          </w:tcPr>
          <w:p w:rsidR="00DA539A" w:rsidRDefault="00DA539A" w:rsidP="00DA539A">
            <w:pPr>
              <w:pStyle w:val="Zkladntext"/>
            </w:pPr>
          </w:p>
        </w:tc>
      </w:tr>
      <w:tr w:rsidR="00DA539A" w:rsidTr="00B822E5">
        <w:trPr>
          <w:trHeight w:hRule="exact" w:val="454"/>
        </w:trPr>
        <w:tc>
          <w:tcPr>
            <w:tcW w:w="6232" w:type="dxa"/>
          </w:tcPr>
          <w:p w:rsidR="00DA539A" w:rsidRDefault="00DA539A" w:rsidP="00EB0781">
            <w:pPr>
              <w:pStyle w:val="Nadpis7"/>
              <w:ind w:left="0"/>
              <w:outlineLvl w:val="6"/>
            </w:pPr>
            <w:r>
              <w:t>SÚ 311 Odběratelé</w:t>
            </w:r>
          </w:p>
          <w:p w:rsidR="00DA539A" w:rsidRDefault="00DA539A" w:rsidP="00EB0781">
            <w:pPr>
              <w:pStyle w:val="Zkladntext"/>
              <w:ind w:left="0"/>
            </w:pPr>
            <w:r>
              <w:t>Za zdravotními</w:t>
            </w:r>
            <w:r>
              <w:rPr>
                <w:spacing w:val="-3"/>
              </w:rPr>
              <w:t xml:space="preserve"> </w:t>
            </w:r>
            <w:r>
              <w:t xml:space="preserve">pojišťovnami                                                                 </w:t>
            </w:r>
          </w:p>
        </w:tc>
        <w:tc>
          <w:tcPr>
            <w:tcW w:w="2830" w:type="dxa"/>
          </w:tcPr>
          <w:p w:rsidR="00DA539A" w:rsidRDefault="00EB0781" w:rsidP="00EB0781">
            <w:pPr>
              <w:pStyle w:val="Zkladntext"/>
              <w:ind w:left="0"/>
            </w:pPr>
            <w:r>
              <w:t>115 051,65 Kč</w:t>
            </w:r>
          </w:p>
        </w:tc>
      </w:tr>
      <w:tr w:rsidR="00DA539A" w:rsidTr="00B822E5">
        <w:trPr>
          <w:trHeight w:hRule="exact" w:val="454"/>
        </w:trPr>
        <w:tc>
          <w:tcPr>
            <w:tcW w:w="6232" w:type="dxa"/>
          </w:tcPr>
          <w:p w:rsidR="00DA539A" w:rsidRDefault="00DA539A" w:rsidP="00EB0781">
            <w:pPr>
              <w:pStyle w:val="Zkladntext"/>
              <w:ind w:left="0"/>
            </w:pPr>
            <w:r>
              <w:t>Za klienty - dluh z pozůstalostí</w:t>
            </w:r>
          </w:p>
        </w:tc>
        <w:tc>
          <w:tcPr>
            <w:tcW w:w="2830" w:type="dxa"/>
          </w:tcPr>
          <w:p w:rsidR="00DA539A" w:rsidRDefault="00DA539A" w:rsidP="00EB0781">
            <w:pPr>
              <w:pStyle w:val="Zkladntext"/>
              <w:ind w:left="0"/>
            </w:pPr>
            <w:r>
              <w:t>18 786,00 Kč</w:t>
            </w:r>
          </w:p>
        </w:tc>
      </w:tr>
      <w:tr w:rsidR="00DA539A" w:rsidTr="00B822E5">
        <w:trPr>
          <w:trHeight w:hRule="exact" w:val="454"/>
        </w:trPr>
        <w:tc>
          <w:tcPr>
            <w:tcW w:w="6232" w:type="dxa"/>
          </w:tcPr>
          <w:p w:rsidR="00DA539A" w:rsidRDefault="00DA539A" w:rsidP="00EB0781">
            <w:pPr>
              <w:pStyle w:val="Zkladntext"/>
              <w:ind w:left="0"/>
            </w:pPr>
            <w:r>
              <w:t>Za klienty - příspěvek na péči</w:t>
            </w:r>
          </w:p>
        </w:tc>
        <w:tc>
          <w:tcPr>
            <w:tcW w:w="2830" w:type="dxa"/>
          </w:tcPr>
          <w:p w:rsidR="00DA539A" w:rsidRDefault="00DA539A" w:rsidP="00EB0781">
            <w:pPr>
              <w:pStyle w:val="Zkladntext"/>
              <w:ind w:left="0"/>
            </w:pPr>
            <w:r>
              <w:t>3 948,00 Kč</w:t>
            </w:r>
          </w:p>
        </w:tc>
      </w:tr>
      <w:tr w:rsidR="00DA539A" w:rsidTr="00B822E5">
        <w:trPr>
          <w:trHeight w:hRule="exact" w:val="454"/>
        </w:trPr>
        <w:tc>
          <w:tcPr>
            <w:tcW w:w="6232" w:type="dxa"/>
          </w:tcPr>
          <w:p w:rsidR="00DA539A" w:rsidRDefault="00DA539A" w:rsidP="00EB0781">
            <w:pPr>
              <w:pStyle w:val="Zkladntext"/>
              <w:ind w:left="0"/>
            </w:pPr>
            <w:r>
              <w:t xml:space="preserve">Obědy – ostatní                                                                    </w:t>
            </w:r>
          </w:p>
        </w:tc>
        <w:tc>
          <w:tcPr>
            <w:tcW w:w="2830" w:type="dxa"/>
          </w:tcPr>
          <w:p w:rsidR="00DA539A" w:rsidRDefault="00DA539A" w:rsidP="00EB0781">
            <w:pPr>
              <w:pStyle w:val="Zkladntext"/>
              <w:ind w:left="0"/>
            </w:pPr>
            <w:r>
              <w:t>136,00 Kč</w:t>
            </w:r>
          </w:p>
        </w:tc>
      </w:tr>
      <w:tr w:rsidR="00DA539A" w:rsidTr="00B822E5">
        <w:trPr>
          <w:trHeight w:hRule="exact" w:val="454"/>
        </w:trPr>
        <w:tc>
          <w:tcPr>
            <w:tcW w:w="6232" w:type="dxa"/>
          </w:tcPr>
          <w:p w:rsidR="00DA539A" w:rsidRDefault="00DA539A" w:rsidP="00EB0781">
            <w:pPr>
              <w:pStyle w:val="Nadpis7"/>
              <w:ind w:left="0"/>
              <w:outlineLvl w:val="6"/>
            </w:pPr>
            <w:r>
              <w:t>SÚ 377 Ostatní</w:t>
            </w:r>
            <w:r>
              <w:rPr>
                <w:spacing w:val="1"/>
              </w:rPr>
              <w:t xml:space="preserve"> </w:t>
            </w:r>
            <w:r>
              <w:t>krátkodobé</w:t>
            </w:r>
            <w:r>
              <w:rPr>
                <w:spacing w:val="-3"/>
              </w:rPr>
              <w:t xml:space="preserve"> </w:t>
            </w:r>
            <w:r>
              <w:t>pohledávky</w:t>
            </w:r>
          </w:p>
        </w:tc>
        <w:tc>
          <w:tcPr>
            <w:tcW w:w="2830" w:type="dxa"/>
          </w:tcPr>
          <w:p w:rsidR="00DA539A" w:rsidRDefault="00DA539A" w:rsidP="00DA539A">
            <w:pPr>
              <w:pStyle w:val="Zkladntext"/>
            </w:pPr>
          </w:p>
        </w:tc>
      </w:tr>
      <w:tr w:rsidR="00DA539A" w:rsidTr="00B822E5">
        <w:trPr>
          <w:trHeight w:hRule="exact" w:val="454"/>
        </w:trPr>
        <w:tc>
          <w:tcPr>
            <w:tcW w:w="6232" w:type="dxa"/>
          </w:tcPr>
          <w:p w:rsidR="00DA539A" w:rsidRDefault="00DA539A" w:rsidP="00EB0781">
            <w:pPr>
              <w:pStyle w:val="Zkladntext"/>
              <w:ind w:left="0"/>
            </w:pPr>
            <w:r>
              <w:t>ZŠ a MŠ Žinkovy</w:t>
            </w:r>
            <w:r>
              <w:tab/>
            </w:r>
          </w:p>
        </w:tc>
        <w:tc>
          <w:tcPr>
            <w:tcW w:w="2830" w:type="dxa"/>
          </w:tcPr>
          <w:p w:rsidR="00DA539A" w:rsidRDefault="00DA539A" w:rsidP="00EB0781">
            <w:pPr>
              <w:pStyle w:val="Zkladntext"/>
              <w:ind w:left="0"/>
            </w:pPr>
            <w:r>
              <w:t>7 500,00 Kč</w:t>
            </w:r>
          </w:p>
        </w:tc>
      </w:tr>
      <w:tr w:rsidR="00DA539A" w:rsidTr="00B822E5">
        <w:trPr>
          <w:trHeight w:hRule="exact" w:val="454"/>
        </w:trPr>
        <w:tc>
          <w:tcPr>
            <w:tcW w:w="6232" w:type="dxa"/>
          </w:tcPr>
          <w:p w:rsidR="00DA539A" w:rsidRDefault="00DA539A" w:rsidP="00EB0781">
            <w:pPr>
              <w:pStyle w:val="Zkladntext"/>
              <w:ind w:left="0"/>
            </w:pPr>
            <w:r>
              <w:t>ČASPV,</w:t>
            </w:r>
            <w:r>
              <w:rPr>
                <w:spacing w:val="1"/>
              </w:rPr>
              <w:t xml:space="preserve"> </w:t>
            </w:r>
            <w:r>
              <w:t>Praha</w:t>
            </w:r>
            <w:r>
              <w:tab/>
            </w:r>
          </w:p>
        </w:tc>
        <w:tc>
          <w:tcPr>
            <w:tcW w:w="2830" w:type="dxa"/>
          </w:tcPr>
          <w:p w:rsidR="00DA539A" w:rsidRDefault="00DA539A" w:rsidP="00EB0781">
            <w:pPr>
              <w:pStyle w:val="Zkladntext"/>
              <w:ind w:left="0"/>
            </w:pPr>
            <w:r>
              <w:t>10 025,00 Kč</w:t>
            </w:r>
          </w:p>
        </w:tc>
      </w:tr>
      <w:tr w:rsidR="00DA539A" w:rsidTr="00B822E5">
        <w:trPr>
          <w:trHeight w:hRule="exact" w:val="454"/>
        </w:trPr>
        <w:tc>
          <w:tcPr>
            <w:tcW w:w="6232" w:type="dxa"/>
          </w:tcPr>
          <w:p w:rsidR="00DA539A" w:rsidRDefault="00DA539A" w:rsidP="00EB0781">
            <w:pPr>
              <w:pStyle w:val="Zkladntext"/>
              <w:ind w:left="0"/>
            </w:pPr>
            <w:r>
              <w:t>O2</w:t>
            </w:r>
            <w:r>
              <w:tab/>
              <w:t xml:space="preserve">  </w:t>
            </w:r>
          </w:p>
        </w:tc>
        <w:tc>
          <w:tcPr>
            <w:tcW w:w="2830" w:type="dxa"/>
          </w:tcPr>
          <w:p w:rsidR="00DA539A" w:rsidRDefault="00DA539A" w:rsidP="00EB0781">
            <w:pPr>
              <w:pStyle w:val="Zkladntext"/>
              <w:ind w:left="0"/>
            </w:pPr>
            <w:r>
              <w:t>1 063,00 Kč</w:t>
            </w:r>
          </w:p>
        </w:tc>
      </w:tr>
      <w:tr w:rsidR="00DA539A" w:rsidTr="00B822E5">
        <w:trPr>
          <w:trHeight w:hRule="exact" w:val="1386"/>
        </w:trPr>
        <w:tc>
          <w:tcPr>
            <w:tcW w:w="6232" w:type="dxa"/>
          </w:tcPr>
          <w:p w:rsidR="00DA539A" w:rsidRPr="00EB0781" w:rsidRDefault="00DA539A" w:rsidP="00EB0781">
            <w:pPr>
              <w:pStyle w:val="Zkladntext"/>
              <w:ind w:left="0"/>
              <w:rPr>
                <w:b/>
              </w:rPr>
            </w:pPr>
            <w:r w:rsidRPr="00EB0781">
              <w:rPr>
                <w:b/>
              </w:rPr>
              <w:t>SÚ 381 Náklady</w:t>
            </w:r>
            <w:r w:rsidRPr="00EB0781">
              <w:rPr>
                <w:b/>
                <w:spacing w:val="-3"/>
              </w:rPr>
              <w:t xml:space="preserve"> </w:t>
            </w:r>
            <w:r w:rsidRPr="00EB0781">
              <w:rPr>
                <w:b/>
              </w:rPr>
              <w:t>příštích</w:t>
            </w:r>
            <w:r w:rsidRPr="00EB0781">
              <w:rPr>
                <w:b/>
                <w:spacing w:val="1"/>
              </w:rPr>
              <w:t xml:space="preserve"> </w:t>
            </w:r>
            <w:r w:rsidRPr="00EB0781">
              <w:rPr>
                <w:b/>
              </w:rPr>
              <w:t xml:space="preserve">období </w:t>
            </w:r>
          </w:p>
          <w:p w:rsidR="00DA539A" w:rsidRDefault="00DA539A" w:rsidP="00EB0781">
            <w:pPr>
              <w:pStyle w:val="Zkladntext"/>
              <w:ind w:left="0"/>
            </w:pPr>
            <w:r>
              <w:t>Denní</w:t>
            </w:r>
            <w:r>
              <w:rPr>
                <w:spacing w:val="1"/>
              </w:rPr>
              <w:t xml:space="preserve"> </w:t>
            </w:r>
            <w:r>
              <w:t>tisk,</w:t>
            </w:r>
            <w:r>
              <w:rPr>
                <w:spacing w:val="1"/>
              </w:rPr>
              <w:t xml:space="preserve"> </w:t>
            </w:r>
            <w:r>
              <w:t>odb. časopisy</w:t>
            </w:r>
            <w:r>
              <w:rPr>
                <w:spacing w:val="-2"/>
              </w:rPr>
              <w:t xml:space="preserve"> </w:t>
            </w:r>
            <w:r>
              <w:t>pro zaměstnance,</w:t>
            </w:r>
            <w:r>
              <w:rPr>
                <w:spacing w:val="1"/>
              </w:rPr>
              <w:t xml:space="preserve"> </w:t>
            </w:r>
            <w:r>
              <w:t>profesní</w:t>
            </w:r>
            <w:r>
              <w:rPr>
                <w:spacing w:val="1"/>
              </w:rPr>
              <w:t xml:space="preserve"> </w:t>
            </w:r>
            <w:r>
              <w:t>pojištění,</w:t>
            </w:r>
            <w:r w:rsidR="00EB0781">
              <w:t xml:space="preserve"> </w:t>
            </w:r>
            <w:r>
              <w:t>a</w:t>
            </w:r>
            <w:r w:rsidRPr="00C37AA1">
              <w:t>ntivirový program</w:t>
            </w:r>
            <w:r>
              <w:t xml:space="preserve">                                                           </w:t>
            </w:r>
          </w:p>
        </w:tc>
        <w:tc>
          <w:tcPr>
            <w:tcW w:w="2830" w:type="dxa"/>
          </w:tcPr>
          <w:p w:rsidR="00DA539A" w:rsidRDefault="00DA539A" w:rsidP="00EB0781">
            <w:pPr>
              <w:pStyle w:val="Zkladntext"/>
              <w:ind w:left="0"/>
            </w:pPr>
            <w:r w:rsidRPr="00C24463">
              <w:t>36</w:t>
            </w:r>
            <w:r>
              <w:t xml:space="preserve"> 473,00Kč</w:t>
            </w:r>
          </w:p>
        </w:tc>
      </w:tr>
    </w:tbl>
    <w:p w:rsidR="00856636" w:rsidRDefault="00856636" w:rsidP="00AF22B1">
      <w:pPr>
        <w:pStyle w:val="Nadpis3"/>
      </w:pPr>
      <w:bookmarkStart w:id="14" w:name="_Toc4853869"/>
      <w:bookmarkStart w:id="15" w:name="_Toc4853895"/>
    </w:p>
    <w:p w:rsidR="00D81970" w:rsidRPr="00162B60" w:rsidRDefault="006336C0" w:rsidP="00AF22B1">
      <w:pPr>
        <w:pStyle w:val="Nadpis3"/>
      </w:pPr>
      <w:r w:rsidRPr="00162B60">
        <w:t xml:space="preserve">3.5 </w:t>
      </w:r>
      <w:r w:rsidR="00D81970" w:rsidRPr="00162B60">
        <w:t>Mzdy a pracovníci</w:t>
      </w:r>
      <w:bookmarkEnd w:id="14"/>
      <w:bookmarkEnd w:id="15"/>
    </w:p>
    <w:p w:rsidR="00D81970" w:rsidRDefault="00D81970" w:rsidP="00AF22B1">
      <w:r>
        <w:t>Skutečné mzdové náklady na platy za r</w:t>
      </w:r>
      <w:r w:rsidR="006336C0">
        <w:t>ok</w:t>
      </w:r>
      <w:r>
        <w:t xml:space="preserve"> 2018 činily 20 674 854 Kč, </w:t>
      </w:r>
      <w:r w:rsidR="00451B55">
        <w:t>z toho</w:t>
      </w:r>
      <w:r>
        <w:t xml:space="preserve"> na platy bylo vyplaceno 20 203 167 Kč, na OON 321 069 Kč a na náhrady za dočasnou pracovní neschopnost 150 618 Kč. Průměrný měsíční plat za období roku 2018 činí 29 880 Kč.</w:t>
      </w:r>
    </w:p>
    <w:p w:rsidR="00D81970" w:rsidRDefault="00D81970" w:rsidP="00AF22B1">
      <w:pPr>
        <w:rPr>
          <w:rStyle w:val="Zdraznnintenzivn"/>
          <w:b w:val="0"/>
          <w:i w:val="0"/>
        </w:rPr>
      </w:pPr>
    </w:p>
    <w:p w:rsidR="00D81970" w:rsidRDefault="00D81970" w:rsidP="00AF22B1">
      <w:pPr>
        <w:pStyle w:val="Nadpis4"/>
        <w:rPr>
          <w:rStyle w:val="Zdraznnintenzivn"/>
          <w:b/>
          <w:bCs w:val="0"/>
          <w:i w:val="0"/>
          <w:iCs/>
          <w:color w:val="auto"/>
        </w:rPr>
      </w:pPr>
      <w:r w:rsidRPr="00C1206C">
        <w:rPr>
          <w:rStyle w:val="Zdraznnintenzivn"/>
          <w:b/>
          <w:bCs w:val="0"/>
          <w:i w:val="0"/>
          <w:iCs/>
          <w:color w:val="auto"/>
        </w:rPr>
        <w:t>Počet zaměstnanců</w:t>
      </w:r>
    </w:p>
    <w:p w:rsidR="00436DAC" w:rsidRPr="00436DAC" w:rsidRDefault="00107DAF" w:rsidP="00AF22B1">
      <w:r>
        <w:t>Tab. č.</w:t>
      </w:r>
      <w:r w:rsidR="00436DAC">
        <w:t xml:space="preserve"> </w:t>
      </w:r>
      <w:r w:rsidR="00451B55">
        <w:t>1</w:t>
      </w:r>
      <w:r w:rsidR="00545F32">
        <w:t>7:</w:t>
      </w:r>
      <w:r w:rsidR="00451B55">
        <w:t xml:space="preserve"> </w:t>
      </w:r>
      <w:r w:rsidR="00436DAC">
        <w:t>Počet zaměstnanců</w:t>
      </w:r>
    </w:p>
    <w:tbl>
      <w:tblPr>
        <w:tblStyle w:val="Mkatabulky"/>
        <w:tblW w:w="0" w:type="auto"/>
        <w:tblInd w:w="108" w:type="dxa"/>
        <w:tblLook w:val="04A0" w:firstRow="1" w:lastRow="0" w:firstColumn="1" w:lastColumn="0" w:noHBand="0" w:noVBand="1"/>
      </w:tblPr>
      <w:tblGrid>
        <w:gridCol w:w="4536"/>
        <w:gridCol w:w="1560"/>
      </w:tblGrid>
      <w:tr w:rsidR="00D81970" w:rsidTr="00B822E5">
        <w:trPr>
          <w:trHeight w:hRule="exact" w:val="454"/>
        </w:trPr>
        <w:tc>
          <w:tcPr>
            <w:tcW w:w="4536"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Průměrný evidenční počet:</w:t>
            </w:r>
          </w:p>
        </w:tc>
        <w:tc>
          <w:tcPr>
            <w:tcW w:w="1560" w:type="dxa"/>
            <w:tcBorders>
              <w:top w:val="single" w:sz="4" w:space="0" w:color="auto"/>
              <w:left w:val="single" w:sz="4" w:space="0" w:color="auto"/>
              <w:bottom w:val="single" w:sz="4" w:space="0" w:color="auto"/>
              <w:right w:val="single" w:sz="4" w:space="0" w:color="auto"/>
            </w:tcBorders>
            <w:vAlign w:val="center"/>
          </w:tcPr>
          <w:p w:rsidR="00D81970" w:rsidRDefault="00D81970" w:rsidP="00AF22B1">
            <w:r>
              <w:t xml:space="preserve"> 58</w:t>
            </w:r>
          </w:p>
        </w:tc>
      </w:tr>
      <w:tr w:rsidR="00D81970" w:rsidTr="00B822E5">
        <w:trPr>
          <w:trHeight w:hRule="exact" w:val="454"/>
        </w:trPr>
        <w:tc>
          <w:tcPr>
            <w:tcW w:w="4536"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Průměrný evidenční počet přepočtený:</w:t>
            </w:r>
          </w:p>
        </w:tc>
        <w:tc>
          <w:tcPr>
            <w:tcW w:w="1560"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 xml:space="preserve"> 57,66</w:t>
            </w:r>
          </w:p>
        </w:tc>
      </w:tr>
      <w:tr w:rsidR="00D81970" w:rsidTr="00B822E5">
        <w:trPr>
          <w:trHeight w:hRule="exact" w:val="454"/>
        </w:trPr>
        <w:tc>
          <w:tcPr>
            <w:tcW w:w="4536"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Počet pracovníků v přímé péči o klienta:</w:t>
            </w:r>
          </w:p>
        </w:tc>
        <w:tc>
          <w:tcPr>
            <w:tcW w:w="1560"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 xml:space="preserve"> 33</w:t>
            </w:r>
          </w:p>
        </w:tc>
      </w:tr>
    </w:tbl>
    <w:p w:rsidR="00545F32" w:rsidRDefault="00545F32" w:rsidP="00545F32">
      <w:pPr>
        <w:jc w:val="center"/>
        <w:rPr>
          <w:rStyle w:val="Zdraznnintenzivn"/>
          <w:bCs w:val="0"/>
          <w:i w:val="0"/>
          <w:iCs w:val="0"/>
          <w:color w:val="auto"/>
        </w:rPr>
      </w:pPr>
    </w:p>
    <w:p w:rsidR="00D81970" w:rsidRPr="00545F32" w:rsidRDefault="00D81970" w:rsidP="00545F32">
      <w:pPr>
        <w:jc w:val="center"/>
        <w:rPr>
          <w:rStyle w:val="Zdraznnintenzivn"/>
          <w:bCs w:val="0"/>
          <w:i w:val="0"/>
          <w:iCs w:val="0"/>
          <w:color w:val="auto"/>
        </w:rPr>
      </w:pPr>
      <w:r w:rsidRPr="00545F32">
        <w:rPr>
          <w:rStyle w:val="Zdraznnintenzivn"/>
          <w:bCs w:val="0"/>
          <w:i w:val="0"/>
          <w:iCs w:val="0"/>
          <w:color w:val="auto"/>
        </w:rPr>
        <w:t>Složení zaměstnanců v přímé péči o klienta</w:t>
      </w:r>
    </w:p>
    <w:p w:rsidR="00436DAC" w:rsidRPr="00436DAC" w:rsidRDefault="00436DAC" w:rsidP="00AF22B1">
      <w:r>
        <w:t>Tab.</w:t>
      </w:r>
      <w:r w:rsidR="00107DAF">
        <w:t xml:space="preserve"> </w:t>
      </w:r>
      <w:r>
        <w:t xml:space="preserve">č. </w:t>
      </w:r>
      <w:r w:rsidR="00451B55">
        <w:t>1</w:t>
      </w:r>
      <w:r w:rsidR="00545F32">
        <w:t>8:</w:t>
      </w:r>
      <w:r w:rsidR="00451B55">
        <w:t xml:space="preserve"> </w:t>
      </w:r>
      <w:r>
        <w:t>Složení zaměstnanců v přímé péči</w:t>
      </w:r>
    </w:p>
    <w:tbl>
      <w:tblPr>
        <w:tblStyle w:val="Mkatabulky"/>
        <w:tblW w:w="0" w:type="auto"/>
        <w:tblInd w:w="108" w:type="dxa"/>
        <w:tblLook w:val="04A0" w:firstRow="1" w:lastRow="0" w:firstColumn="1" w:lastColumn="0" w:noHBand="0" w:noVBand="1"/>
      </w:tblPr>
      <w:tblGrid>
        <w:gridCol w:w="4849"/>
        <w:gridCol w:w="1701"/>
        <w:gridCol w:w="2126"/>
      </w:tblGrid>
      <w:tr w:rsidR="00D81970" w:rsidTr="00B822E5">
        <w:trPr>
          <w:trHeight w:hRule="exact" w:val="1260"/>
        </w:trPr>
        <w:tc>
          <w:tcPr>
            <w:tcW w:w="4849" w:type="dxa"/>
            <w:tcBorders>
              <w:top w:val="single" w:sz="4" w:space="0" w:color="auto"/>
              <w:left w:val="single" w:sz="4" w:space="0" w:color="auto"/>
              <w:bottom w:val="single" w:sz="4" w:space="0" w:color="auto"/>
              <w:right w:val="single" w:sz="4" w:space="0" w:color="auto"/>
            </w:tcBorders>
            <w:vAlign w:val="center"/>
          </w:tcPr>
          <w:p w:rsidR="00D81970" w:rsidRDefault="00D81970" w:rsidP="00AF22B1"/>
        </w:tc>
        <w:tc>
          <w:tcPr>
            <w:tcW w:w="1701"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107DAF">
            <w:pPr>
              <w:jc w:val="left"/>
            </w:pPr>
            <w:r>
              <w:t>Fyzický stav k 31. 12. 2018</w:t>
            </w:r>
          </w:p>
        </w:tc>
        <w:tc>
          <w:tcPr>
            <w:tcW w:w="2126" w:type="dxa"/>
            <w:tcBorders>
              <w:top w:val="single" w:sz="4" w:space="0" w:color="auto"/>
              <w:left w:val="single" w:sz="4" w:space="0" w:color="auto"/>
              <w:bottom w:val="single" w:sz="4" w:space="0" w:color="auto"/>
              <w:right w:val="single" w:sz="4" w:space="0" w:color="auto"/>
            </w:tcBorders>
            <w:hideMark/>
          </w:tcPr>
          <w:p w:rsidR="00D81970" w:rsidRDefault="00D81970" w:rsidP="00AF22B1">
            <w:r>
              <w:t>Přepočtený stav za rok 2018</w:t>
            </w:r>
          </w:p>
        </w:tc>
      </w:tr>
      <w:tr w:rsidR="00D81970" w:rsidTr="00B822E5">
        <w:trPr>
          <w:trHeight w:hRule="exact" w:val="840"/>
        </w:trPr>
        <w:tc>
          <w:tcPr>
            <w:tcW w:w="4849"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Vedoucí úseku přímé obslužné péče a zdravotnických služeb</w:t>
            </w:r>
          </w:p>
        </w:tc>
        <w:tc>
          <w:tcPr>
            <w:tcW w:w="1701" w:type="dxa"/>
            <w:tcBorders>
              <w:top w:val="single" w:sz="4" w:space="0" w:color="auto"/>
              <w:left w:val="single" w:sz="4" w:space="0" w:color="auto"/>
              <w:bottom w:val="single" w:sz="4" w:space="0" w:color="auto"/>
              <w:right w:val="single" w:sz="4" w:space="0" w:color="auto"/>
            </w:tcBorders>
            <w:vAlign w:val="center"/>
          </w:tcPr>
          <w:p w:rsidR="00D81970" w:rsidRDefault="00D81970" w:rsidP="00AF22B1">
            <w:r>
              <w:t>1</w:t>
            </w:r>
          </w:p>
          <w:p w:rsidR="00D81970" w:rsidRDefault="00D81970" w:rsidP="00AF22B1"/>
        </w:tc>
        <w:tc>
          <w:tcPr>
            <w:tcW w:w="2126" w:type="dxa"/>
            <w:tcBorders>
              <w:top w:val="single" w:sz="4" w:space="0" w:color="auto"/>
              <w:left w:val="single" w:sz="4" w:space="0" w:color="auto"/>
              <w:bottom w:val="single" w:sz="4" w:space="0" w:color="auto"/>
              <w:right w:val="single" w:sz="4" w:space="0" w:color="auto"/>
            </w:tcBorders>
            <w:hideMark/>
          </w:tcPr>
          <w:p w:rsidR="00D81970" w:rsidRDefault="00D81970" w:rsidP="00AF22B1">
            <w:r>
              <w:t>0,5</w:t>
            </w:r>
          </w:p>
        </w:tc>
      </w:tr>
      <w:tr w:rsidR="00D81970" w:rsidTr="00B822E5">
        <w:trPr>
          <w:trHeight w:hRule="exact" w:val="454"/>
        </w:trPr>
        <w:tc>
          <w:tcPr>
            <w:tcW w:w="4849"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Vedoucí sociálního úseku</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1</w:t>
            </w:r>
          </w:p>
        </w:tc>
        <w:tc>
          <w:tcPr>
            <w:tcW w:w="2126" w:type="dxa"/>
            <w:tcBorders>
              <w:top w:val="single" w:sz="4" w:space="0" w:color="auto"/>
              <w:left w:val="single" w:sz="4" w:space="0" w:color="auto"/>
              <w:bottom w:val="single" w:sz="4" w:space="0" w:color="auto"/>
              <w:right w:val="single" w:sz="4" w:space="0" w:color="auto"/>
            </w:tcBorders>
            <w:hideMark/>
          </w:tcPr>
          <w:p w:rsidR="00D81970" w:rsidRDefault="00D81970" w:rsidP="00AF22B1">
            <w:r>
              <w:t>1</w:t>
            </w:r>
          </w:p>
        </w:tc>
      </w:tr>
      <w:tr w:rsidR="00D81970" w:rsidTr="00B822E5">
        <w:trPr>
          <w:trHeight w:hRule="exact" w:val="454"/>
        </w:trPr>
        <w:tc>
          <w:tcPr>
            <w:tcW w:w="4849"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Staniční sestra</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1</w:t>
            </w:r>
          </w:p>
        </w:tc>
        <w:tc>
          <w:tcPr>
            <w:tcW w:w="2126" w:type="dxa"/>
            <w:tcBorders>
              <w:top w:val="single" w:sz="4" w:space="0" w:color="auto"/>
              <w:left w:val="single" w:sz="4" w:space="0" w:color="auto"/>
              <w:bottom w:val="single" w:sz="4" w:space="0" w:color="auto"/>
              <w:right w:val="single" w:sz="4" w:space="0" w:color="auto"/>
            </w:tcBorders>
            <w:hideMark/>
          </w:tcPr>
          <w:p w:rsidR="00D81970" w:rsidRDefault="00D81970" w:rsidP="00AF22B1">
            <w:r>
              <w:t>1</w:t>
            </w:r>
          </w:p>
        </w:tc>
      </w:tr>
      <w:tr w:rsidR="00D81970" w:rsidTr="00B822E5">
        <w:trPr>
          <w:trHeight w:hRule="exact" w:val="454"/>
        </w:trPr>
        <w:tc>
          <w:tcPr>
            <w:tcW w:w="4849"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Všeobecná zdravotní sestra</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6</w:t>
            </w:r>
          </w:p>
        </w:tc>
        <w:tc>
          <w:tcPr>
            <w:tcW w:w="2126" w:type="dxa"/>
            <w:tcBorders>
              <w:top w:val="single" w:sz="4" w:space="0" w:color="auto"/>
              <w:left w:val="single" w:sz="4" w:space="0" w:color="auto"/>
              <w:bottom w:val="single" w:sz="4" w:space="0" w:color="auto"/>
              <w:right w:val="single" w:sz="4" w:space="0" w:color="auto"/>
            </w:tcBorders>
            <w:hideMark/>
          </w:tcPr>
          <w:p w:rsidR="00D81970" w:rsidRDefault="00D81970" w:rsidP="00AF22B1">
            <w:r>
              <w:t>5,81</w:t>
            </w:r>
          </w:p>
        </w:tc>
      </w:tr>
      <w:tr w:rsidR="00D81970" w:rsidTr="00B822E5">
        <w:trPr>
          <w:trHeight w:hRule="exact" w:val="454"/>
        </w:trPr>
        <w:tc>
          <w:tcPr>
            <w:tcW w:w="4849"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Zdravotnický asistent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0</w:t>
            </w:r>
          </w:p>
        </w:tc>
        <w:tc>
          <w:tcPr>
            <w:tcW w:w="2126" w:type="dxa"/>
            <w:tcBorders>
              <w:top w:val="single" w:sz="4" w:space="0" w:color="auto"/>
              <w:left w:val="single" w:sz="4" w:space="0" w:color="auto"/>
              <w:bottom w:val="single" w:sz="4" w:space="0" w:color="auto"/>
              <w:right w:val="single" w:sz="4" w:space="0" w:color="auto"/>
            </w:tcBorders>
            <w:hideMark/>
          </w:tcPr>
          <w:p w:rsidR="00D81970" w:rsidRDefault="00D81970" w:rsidP="00AF22B1">
            <w:r>
              <w:t>0</w:t>
            </w:r>
          </w:p>
        </w:tc>
      </w:tr>
      <w:tr w:rsidR="00D81970" w:rsidTr="00B822E5">
        <w:trPr>
          <w:trHeight w:hRule="exact" w:val="454"/>
        </w:trPr>
        <w:tc>
          <w:tcPr>
            <w:tcW w:w="4849"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Fyzioterapeut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1</w:t>
            </w:r>
          </w:p>
        </w:tc>
        <w:tc>
          <w:tcPr>
            <w:tcW w:w="2126" w:type="dxa"/>
            <w:tcBorders>
              <w:top w:val="single" w:sz="4" w:space="0" w:color="auto"/>
              <w:left w:val="single" w:sz="4" w:space="0" w:color="auto"/>
              <w:bottom w:val="single" w:sz="4" w:space="0" w:color="auto"/>
              <w:right w:val="single" w:sz="4" w:space="0" w:color="auto"/>
            </w:tcBorders>
          </w:tcPr>
          <w:p w:rsidR="00D81970" w:rsidRDefault="00D81970" w:rsidP="00AF22B1">
            <w:r>
              <w:t>0,5</w:t>
            </w:r>
          </w:p>
        </w:tc>
      </w:tr>
      <w:tr w:rsidR="00D81970" w:rsidTr="00B822E5">
        <w:trPr>
          <w:trHeight w:hRule="exact" w:val="454"/>
        </w:trPr>
        <w:tc>
          <w:tcPr>
            <w:tcW w:w="4849"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Přímá obslužná péče</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19</w:t>
            </w:r>
          </w:p>
        </w:tc>
        <w:tc>
          <w:tcPr>
            <w:tcW w:w="2126" w:type="dxa"/>
            <w:tcBorders>
              <w:top w:val="single" w:sz="4" w:space="0" w:color="auto"/>
              <w:left w:val="single" w:sz="4" w:space="0" w:color="auto"/>
              <w:bottom w:val="single" w:sz="4" w:space="0" w:color="auto"/>
              <w:right w:val="single" w:sz="4" w:space="0" w:color="auto"/>
            </w:tcBorders>
            <w:hideMark/>
          </w:tcPr>
          <w:p w:rsidR="00D81970" w:rsidRDefault="00D81970" w:rsidP="00AF22B1">
            <w:r>
              <w:t>18,5</w:t>
            </w:r>
          </w:p>
        </w:tc>
      </w:tr>
      <w:tr w:rsidR="00D81970" w:rsidTr="00B822E5">
        <w:trPr>
          <w:trHeight w:hRule="exact" w:val="819"/>
        </w:trPr>
        <w:tc>
          <w:tcPr>
            <w:tcW w:w="4849"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Pracovník</w:t>
            </w:r>
            <w:r w:rsidR="00C92D4F">
              <w:t xml:space="preserve"> </w:t>
            </w:r>
            <w:r>
              <w:t>v sociálních službách nepedagogický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3</w:t>
            </w:r>
          </w:p>
        </w:tc>
        <w:tc>
          <w:tcPr>
            <w:tcW w:w="2126" w:type="dxa"/>
            <w:tcBorders>
              <w:top w:val="single" w:sz="4" w:space="0" w:color="auto"/>
              <w:left w:val="single" w:sz="4" w:space="0" w:color="auto"/>
              <w:bottom w:val="single" w:sz="4" w:space="0" w:color="auto"/>
              <w:right w:val="single" w:sz="4" w:space="0" w:color="auto"/>
            </w:tcBorders>
            <w:hideMark/>
          </w:tcPr>
          <w:p w:rsidR="00D81970" w:rsidRDefault="00D81970" w:rsidP="00AF22B1">
            <w:r>
              <w:t>3</w:t>
            </w:r>
          </w:p>
        </w:tc>
      </w:tr>
      <w:tr w:rsidR="00D81970" w:rsidTr="00B822E5">
        <w:trPr>
          <w:trHeight w:hRule="exact" w:val="454"/>
        </w:trPr>
        <w:tc>
          <w:tcPr>
            <w:tcW w:w="4849"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Sociální pracovník</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970" w:rsidRDefault="00D81970" w:rsidP="00AF22B1">
            <w:r>
              <w:t>1</w:t>
            </w:r>
          </w:p>
        </w:tc>
        <w:tc>
          <w:tcPr>
            <w:tcW w:w="2126" w:type="dxa"/>
            <w:tcBorders>
              <w:top w:val="single" w:sz="4" w:space="0" w:color="auto"/>
              <w:left w:val="single" w:sz="4" w:space="0" w:color="auto"/>
              <w:bottom w:val="single" w:sz="4" w:space="0" w:color="auto"/>
              <w:right w:val="single" w:sz="4" w:space="0" w:color="auto"/>
            </w:tcBorders>
            <w:hideMark/>
          </w:tcPr>
          <w:p w:rsidR="00D81970" w:rsidRDefault="00D81970" w:rsidP="00AF22B1">
            <w:r>
              <w:t>1</w:t>
            </w:r>
          </w:p>
        </w:tc>
      </w:tr>
    </w:tbl>
    <w:p w:rsidR="00D81970" w:rsidRDefault="00D81970" w:rsidP="00AF22B1">
      <w:pPr>
        <w:rPr>
          <w:rStyle w:val="Zdraznnintenzivn"/>
          <w:rFonts w:asciiTheme="minorHAnsi" w:hAnsiTheme="minorHAnsi" w:cstheme="minorBidi"/>
          <w:sz w:val="22"/>
          <w:szCs w:val="22"/>
          <w:lang w:eastAsia="en-US"/>
        </w:rPr>
      </w:pPr>
    </w:p>
    <w:p w:rsidR="00D81970" w:rsidRPr="00C1206C" w:rsidRDefault="00D81970" w:rsidP="00AF22B1">
      <w:pPr>
        <w:pStyle w:val="Nadpis4"/>
        <w:rPr>
          <w:rStyle w:val="Zdraznnintenzivn"/>
          <w:b/>
          <w:bCs w:val="0"/>
          <w:i w:val="0"/>
          <w:iCs/>
          <w:color w:val="auto"/>
        </w:rPr>
      </w:pPr>
      <w:r w:rsidRPr="00C1206C">
        <w:rPr>
          <w:rStyle w:val="Zdraznnintenzivn"/>
          <w:b/>
          <w:bCs w:val="0"/>
          <w:i w:val="0"/>
          <w:iCs/>
          <w:color w:val="auto"/>
        </w:rPr>
        <w:t>Vzdělávání pracovníků</w:t>
      </w:r>
    </w:p>
    <w:p w:rsidR="00D81970" w:rsidRDefault="00D81970" w:rsidP="00AF22B1">
      <w:r>
        <w:t xml:space="preserve">V souladu se zákonem č. 108/2006 Sb., o sociálních službách se pracovníci v sociálních službách a sociální pracovníci dále vzdělávají formou účasti na akreditovaných kurzech, školících akcích případně formou stáží v jiných zařízeních sociálních služeb. Vzdělávání zdravotních sester probíhá v souladu se zákonem č. 96/2004 Sb., zákon o nelékařských zdravotnických povoláních (v aktuálním znění). </w:t>
      </w:r>
    </w:p>
    <w:p w:rsidR="00D81970" w:rsidRDefault="00D81970" w:rsidP="00AF22B1">
      <w:r>
        <w:t>Ostatní zaměstnanci DKS Žinkovy se průběžně zúčastňují vzdělávacích seminářů a školení, které pořádají různé instituce v souvislosti s probíhajícími legislativními změnami a dle potřeby odebírají odborné publikace a časopisy. Účetní se zúčastňují pravidelných seminářů spojených s aktuální problematikou účetnictví. Dále jsou zaměstnanci proškoleni v oblasti BOZP a požární ochrany. Technik a pracovník údržby se zúčastňují předepsaných přezkoušení. Každoročně probíhá povinné školení řidičů. Ředitel zařízení se pravidelně zúčastňuje seminářů, školení a konferencí určených pro management.</w:t>
      </w:r>
    </w:p>
    <w:p w:rsidR="00D81970" w:rsidRDefault="00107DAF" w:rsidP="00AF22B1">
      <w:r>
        <w:t>Tab. č.</w:t>
      </w:r>
      <w:r w:rsidR="00436DAC">
        <w:t xml:space="preserve"> </w:t>
      </w:r>
      <w:r w:rsidR="00A06A8C">
        <w:t>1</w:t>
      </w:r>
      <w:r w:rsidR="00545F32">
        <w:t>9</w:t>
      </w:r>
      <w:r w:rsidR="0052646F">
        <w:t>:</w:t>
      </w:r>
      <w:r w:rsidR="00A06A8C">
        <w:t xml:space="preserve"> </w:t>
      </w:r>
      <w:r w:rsidR="00436DAC">
        <w:t>Vzdělávací akce</w:t>
      </w:r>
    </w:p>
    <w:tbl>
      <w:tblPr>
        <w:tblStyle w:val="Mkatabulky"/>
        <w:tblW w:w="0" w:type="auto"/>
        <w:tblLook w:val="04A0" w:firstRow="1" w:lastRow="0" w:firstColumn="1" w:lastColumn="0" w:noHBand="0" w:noVBand="1"/>
      </w:tblPr>
      <w:tblGrid>
        <w:gridCol w:w="1688"/>
        <w:gridCol w:w="5945"/>
        <w:gridCol w:w="1429"/>
      </w:tblGrid>
      <w:tr w:rsidR="00D81970" w:rsidRPr="00B4082C" w:rsidTr="00B4082C">
        <w:trPr>
          <w:trHeight w:val="771"/>
        </w:trPr>
        <w:tc>
          <w:tcPr>
            <w:tcW w:w="1696" w:type="dxa"/>
            <w:tcBorders>
              <w:top w:val="single" w:sz="4" w:space="0" w:color="auto"/>
              <w:left w:val="single" w:sz="4" w:space="0" w:color="auto"/>
              <w:bottom w:val="single" w:sz="4" w:space="0" w:color="auto"/>
              <w:right w:val="single" w:sz="4" w:space="0" w:color="auto"/>
            </w:tcBorders>
            <w:hideMark/>
          </w:tcPr>
          <w:p w:rsidR="00D81970" w:rsidRPr="00B4082C" w:rsidRDefault="00D81970" w:rsidP="00AF22B1">
            <w:pPr>
              <w:rPr>
                <w:b/>
              </w:rPr>
            </w:pPr>
            <w:r w:rsidRPr="00B4082C">
              <w:rPr>
                <w:b/>
              </w:rPr>
              <w:t xml:space="preserve">Datum </w:t>
            </w:r>
          </w:p>
        </w:tc>
        <w:tc>
          <w:tcPr>
            <w:tcW w:w="6096" w:type="dxa"/>
            <w:tcBorders>
              <w:top w:val="single" w:sz="4" w:space="0" w:color="auto"/>
              <w:left w:val="single" w:sz="4" w:space="0" w:color="auto"/>
              <w:bottom w:val="single" w:sz="4" w:space="0" w:color="auto"/>
              <w:right w:val="single" w:sz="4" w:space="0" w:color="auto"/>
            </w:tcBorders>
            <w:hideMark/>
          </w:tcPr>
          <w:p w:rsidR="00D81970" w:rsidRPr="00B4082C" w:rsidRDefault="00D81970" w:rsidP="00AF22B1">
            <w:pPr>
              <w:rPr>
                <w:b/>
              </w:rPr>
            </w:pPr>
            <w:r w:rsidRPr="00B4082C">
              <w:rPr>
                <w:b/>
              </w:rPr>
              <w:t>Název vzdělávací akce</w:t>
            </w:r>
          </w:p>
        </w:tc>
        <w:tc>
          <w:tcPr>
            <w:tcW w:w="1270" w:type="dxa"/>
            <w:tcBorders>
              <w:top w:val="single" w:sz="4" w:space="0" w:color="auto"/>
              <w:left w:val="single" w:sz="4" w:space="0" w:color="auto"/>
              <w:bottom w:val="single" w:sz="4" w:space="0" w:color="auto"/>
              <w:right w:val="single" w:sz="4" w:space="0" w:color="auto"/>
            </w:tcBorders>
            <w:hideMark/>
          </w:tcPr>
          <w:p w:rsidR="00D81970" w:rsidRPr="00B4082C" w:rsidRDefault="00B4082C" w:rsidP="00AF22B1">
            <w:pPr>
              <w:rPr>
                <w:b/>
              </w:rPr>
            </w:pPr>
            <w:r w:rsidRPr="00B4082C">
              <w:rPr>
                <w:b/>
              </w:rPr>
              <w:t>Ú</w:t>
            </w:r>
            <w:r w:rsidR="00D81970" w:rsidRPr="00B4082C">
              <w:rPr>
                <w:b/>
              </w:rPr>
              <w:t>častníků</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pPr>
              <w:rPr>
                <w:b/>
              </w:rPr>
            </w:pPr>
            <w:r>
              <w:t>22.2.2018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pPr>
              <w:rPr>
                <w:b/>
              </w:rPr>
            </w:pPr>
            <w:r>
              <w:t xml:space="preserve">Nové trendy v moderním vaření </w:t>
            </w:r>
            <w:r>
              <w:tab/>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2</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pPr>
              <w:rPr>
                <w:b/>
              </w:rPr>
            </w:pPr>
            <w:r>
              <w:t>2.3.2018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pPr>
              <w:rPr>
                <w:b/>
              </w:rPr>
            </w:pPr>
            <w:r>
              <w:t>Umístění bez souhlasu pro sociál. pracovníky</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2</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pPr>
              <w:rPr>
                <w:b/>
              </w:rPr>
            </w:pPr>
            <w:r>
              <w:t>16.3.2018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pPr>
              <w:rPr>
                <w:b/>
              </w:rPr>
            </w:pPr>
            <w:r>
              <w:t>Ochrana soukromí a osobních údajů zam. GDPR</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2</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27.3.2018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Budování týmu v sociálních službách</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9</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28.3.2018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Budování týmu v sociálních službách</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12</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19.6.2018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Zákon o sociálních službách GDPR</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1</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26.6.2018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Základy etiky v sociálních službách</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7</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27.6.2018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Základy etiky v sociálních službách</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14</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29.8.2018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Školení řidičů</w:t>
            </w:r>
            <w:r>
              <w:tab/>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1</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10.10.2018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Trénink paměti u seniorů</w:t>
            </w:r>
            <w:r>
              <w:tab/>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1</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30.10.2018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Jak správně komunikovat při poskytování soc. služeb</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1</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20.11.2018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Základy alternativní a augmentativní komunikace</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1</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20.11.2018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Novinky z oblasti mzdového účetnictví</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1</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22.11.2018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Školení řidičů</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9</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29.11.2018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Jak komunikovat s klientem s demencí</w:t>
            </w:r>
            <w:r>
              <w:tab/>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20</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29.11.2018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Proškolení v používání germicidních lamp</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19</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30.11.2018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Proškolení v používání germicidních lamp</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7</w:t>
            </w:r>
          </w:p>
        </w:tc>
      </w:tr>
      <w:tr w:rsidR="00D81970" w:rsidTr="00B4082C">
        <w:trPr>
          <w:trHeight w:hRule="exact" w:val="567"/>
        </w:trPr>
        <w:tc>
          <w:tcPr>
            <w:tcW w:w="1696" w:type="dxa"/>
            <w:tcBorders>
              <w:top w:val="single" w:sz="4" w:space="0" w:color="auto"/>
              <w:left w:val="single" w:sz="4" w:space="0" w:color="auto"/>
              <w:bottom w:val="single" w:sz="4" w:space="0" w:color="auto"/>
              <w:right w:val="single" w:sz="4" w:space="0" w:color="auto"/>
            </w:tcBorders>
          </w:tcPr>
          <w:p w:rsidR="00D81970" w:rsidRDefault="00D81970" w:rsidP="00AF22B1">
            <w:r>
              <w:t>4.12.2018</w:t>
            </w:r>
          </w:p>
        </w:tc>
        <w:tc>
          <w:tcPr>
            <w:tcW w:w="6096" w:type="dxa"/>
            <w:tcBorders>
              <w:top w:val="single" w:sz="4" w:space="0" w:color="auto"/>
              <w:left w:val="single" w:sz="4" w:space="0" w:color="auto"/>
              <w:bottom w:val="single" w:sz="4" w:space="0" w:color="auto"/>
              <w:right w:val="single" w:sz="4" w:space="0" w:color="auto"/>
            </w:tcBorders>
          </w:tcPr>
          <w:p w:rsidR="00D81970" w:rsidRDefault="00D81970" w:rsidP="00AF22B1">
            <w:r>
              <w:t>Zákon o sociálních službách</w:t>
            </w:r>
          </w:p>
        </w:tc>
        <w:tc>
          <w:tcPr>
            <w:tcW w:w="1270" w:type="dxa"/>
            <w:tcBorders>
              <w:top w:val="single" w:sz="4" w:space="0" w:color="auto"/>
              <w:left w:val="single" w:sz="4" w:space="0" w:color="auto"/>
              <w:bottom w:val="single" w:sz="4" w:space="0" w:color="auto"/>
              <w:right w:val="single" w:sz="4" w:space="0" w:color="auto"/>
            </w:tcBorders>
          </w:tcPr>
          <w:p w:rsidR="00D81970" w:rsidRDefault="00D81970" w:rsidP="00AF22B1">
            <w:r>
              <w:t>1</w:t>
            </w:r>
          </w:p>
        </w:tc>
      </w:tr>
    </w:tbl>
    <w:p w:rsidR="00545F32" w:rsidRDefault="00545F32" w:rsidP="00AF22B1"/>
    <w:p w:rsidR="00545F32" w:rsidRDefault="00545F32" w:rsidP="00545F32">
      <w:r>
        <w:br w:type="page"/>
      </w:r>
    </w:p>
    <w:p w:rsidR="00F249D4" w:rsidRDefault="00F249D4" w:rsidP="00AF22B1"/>
    <w:p w:rsidR="00F249D4" w:rsidRDefault="006336C0" w:rsidP="0034087F">
      <w:pPr>
        <w:pStyle w:val="Nadpis3"/>
        <w:rPr>
          <w:sz w:val="23"/>
          <w:szCs w:val="23"/>
        </w:rPr>
      </w:pPr>
      <w:bookmarkStart w:id="16" w:name="_Toc4853870"/>
      <w:bookmarkStart w:id="17" w:name="_Toc4853896"/>
      <w:r>
        <w:t>3.6 Poskytování informací podle zákona 106/1999 Sb.</w:t>
      </w:r>
      <w:bookmarkEnd w:id="16"/>
      <w:bookmarkEnd w:id="17"/>
    </w:p>
    <w:p w:rsidR="00F249D4" w:rsidRDefault="00F249D4" w:rsidP="00F249D4">
      <w:pPr>
        <w:pStyle w:val="Default"/>
        <w:spacing w:line="360" w:lineRule="auto"/>
        <w:jc w:val="center"/>
        <w:rPr>
          <w:rFonts w:ascii="Arial" w:hAnsi="Arial" w:cs="Arial"/>
          <w:b/>
          <w:bCs/>
          <w:sz w:val="23"/>
          <w:szCs w:val="23"/>
        </w:rPr>
      </w:pPr>
      <w:r w:rsidRPr="00F249D4">
        <w:rPr>
          <w:rFonts w:ascii="Arial" w:hAnsi="Arial" w:cs="Arial"/>
          <w:b/>
          <w:bCs/>
          <w:sz w:val="23"/>
          <w:szCs w:val="23"/>
        </w:rPr>
        <w:t>Výroční zpráva o poskytnutí informací dle ustanovení § 18 zákona č. 106/1999 Sb., ve znění pozdějších předpisů</w:t>
      </w:r>
      <w:r w:rsidR="007C3891">
        <w:rPr>
          <w:rFonts w:ascii="Arial" w:hAnsi="Arial" w:cs="Arial"/>
          <w:b/>
          <w:bCs/>
          <w:sz w:val="23"/>
          <w:szCs w:val="23"/>
        </w:rPr>
        <w:t xml:space="preserve"> za rok 2018</w:t>
      </w:r>
    </w:p>
    <w:p w:rsidR="00F249D4" w:rsidRPr="00F249D4" w:rsidRDefault="00F249D4" w:rsidP="00F249D4">
      <w:pPr>
        <w:pStyle w:val="Default"/>
        <w:spacing w:line="360" w:lineRule="auto"/>
        <w:rPr>
          <w:rFonts w:ascii="Arial" w:hAnsi="Arial" w:cs="Arial"/>
          <w:sz w:val="23"/>
          <w:szCs w:val="23"/>
        </w:rPr>
      </w:pPr>
    </w:p>
    <w:p w:rsidR="00F249D4" w:rsidRPr="00F249D4" w:rsidRDefault="00F249D4" w:rsidP="00F249D4">
      <w:pPr>
        <w:pStyle w:val="Default"/>
        <w:spacing w:line="360" w:lineRule="auto"/>
        <w:rPr>
          <w:rFonts w:ascii="Arial" w:hAnsi="Arial" w:cs="Arial"/>
          <w:sz w:val="23"/>
          <w:szCs w:val="23"/>
        </w:rPr>
      </w:pPr>
      <w:r w:rsidRPr="00F249D4">
        <w:rPr>
          <w:rFonts w:ascii="Arial" w:hAnsi="Arial" w:cs="Arial"/>
          <w:b/>
          <w:bCs/>
          <w:sz w:val="23"/>
          <w:szCs w:val="23"/>
        </w:rPr>
        <w:t xml:space="preserve">Písm. a) </w:t>
      </w:r>
      <w:r w:rsidRPr="00F249D4">
        <w:rPr>
          <w:rFonts w:ascii="Arial" w:hAnsi="Arial" w:cs="Arial"/>
          <w:sz w:val="23"/>
          <w:szCs w:val="23"/>
        </w:rPr>
        <w:t xml:space="preserve">počet podaných žádostí o informace: </w:t>
      </w:r>
      <w:r w:rsidRPr="00F249D4">
        <w:rPr>
          <w:rFonts w:ascii="Arial" w:hAnsi="Arial" w:cs="Arial"/>
          <w:b/>
          <w:bCs/>
          <w:sz w:val="23"/>
          <w:szCs w:val="23"/>
        </w:rPr>
        <w:t xml:space="preserve">0 </w:t>
      </w:r>
    </w:p>
    <w:p w:rsidR="00F249D4" w:rsidRPr="00F249D4" w:rsidRDefault="00F249D4" w:rsidP="00F249D4">
      <w:pPr>
        <w:pStyle w:val="Default"/>
        <w:spacing w:line="360" w:lineRule="auto"/>
        <w:rPr>
          <w:rFonts w:ascii="Arial" w:hAnsi="Arial" w:cs="Arial"/>
          <w:sz w:val="23"/>
          <w:szCs w:val="23"/>
        </w:rPr>
      </w:pPr>
      <w:r w:rsidRPr="00F249D4">
        <w:rPr>
          <w:rFonts w:ascii="Arial" w:hAnsi="Arial" w:cs="Arial"/>
          <w:sz w:val="23"/>
          <w:szCs w:val="23"/>
        </w:rPr>
        <w:t xml:space="preserve">počet vydaných rozhodnutí o odmítnutí žádostí: </w:t>
      </w:r>
      <w:r w:rsidRPr="00F249D4">
        <w:rPr>
          <w:rFonts w:ascii="Arial" w:hAnsi="Arial" w:cs="Arial"/>
          <w:b/>
          <w:bCs/>
          <w:sz w:val="23"/>
          <w:szCs w:val="23"/>
        </w:rPr>
        <w:t xml:space="preserve">0 </w:t>
      </w:r>
    </w:p>
    <w:p w:rsidR="00F249D4" w:rsidRPr="00F249D4" w:rsidRDefault="00F249D4" w:rsidP="00F249D4">
      <w:pPr>
        <w:pStyle w:val="Default"/>
        <w:spacing w:line="360" w:lineRule="auto"/>
        <w:rPr>
          <w:rFonts w:ascii="Arial" w:hAnsi="Arial" w:cs="Arial"/>
          <w:sz w:val="23"/>
          <w:szCs w:val="23"/>
        </w:rPr>
      </w:pPr>
      <w:r w:rsidRPr="00F249D4">
        <w:rPr>
          <w:rFonts w:ascii="Arial" w:hAnsi="Arial" w:cs="Arial"/>
          <w:b/>
          <w:bCs/>
          <w:sz w:val="23"/>
          <w:szCs w:val="23"/>
        </w:rPr>
        <w:t xml:space="preserve">Písm. b) </w:t>
      </w:r>
      <w:r w:rsidRPr="00F249D4">
        <w:rPr>
          <w:rFonts w:ascii="Arial" w:hAnsi="Arial" w:cs="Arial"/>
          <w:sz w:val="23"/>
          <w:szCs w:val="23"/>
        </w:rPr>
        <w:t xml:space="preserve">počet podaných odvolání proti rozhodnutí: </w:t>
      </w:r>
      <w:r w:rsidRPr="00F249D4">
        <w:rPr>
          <w:rFonts w:ascii="Arial" w:hAnsi="Arial" w:cs="Arial"/>
          <w:b/>
          <w:bCs/>
          <w:sz w:val="23"/>
          <w:szCs w:val="23"/>
        </w:rPr>
        <w:t xml:space="preserve">0 </w:t>
      </w:r>
    </w:p>
    <w:p w:rsidR="00F249D4" w:rsidRPr="00F249D4" w:rsidRDefault="00F249D4" w:rsidP="00F249D4">
      <w:pPr>
        <w:pStyle w:val="Default"/>
        <w:spacing w:line="360" w:lineRule="auto"/>
        <w:rPr>
          <w:rFonts w:ascii="Arial" w:hAnsi="Arial" w:cs="Arial"/>
          <w:sz w:val="23"/>
          <w:szCs w:val="23"/>
        </w:rPr>
      </w:pPr>
      <w:r w:rsidRPr="00F249D4">
        <w:rPr>
          <w:rFonts w:ascii="Arial" w:hAnsi="Arial" w:cs="Arial"/>
          <w:b/>
          <w:bCs/>
          <w:sz w:val="23"/>
          <w:szCs w:val="23"/>
        </w:rPr>
        <w:t xml:space="preserve">Písm. c) </w:t>
      </w:r>
      <w:r w:rsidRPr="00F249D4">
        <w:rPr>
          <w:rFonts w:ascii="Arial" w:hAnsi="Arial" w:cs="Arial"/>
          <w:sz w:val="23"/>
          <w:szCs w:val="23"/>
        </w:rPr>
        <w:t xml:space="preserve">opis podstatných částí každého rozsudku soudu ve věci přezkoumání zákonnosti rozhodnutí povinného subjektu o odmítnutí žádosti o poskytnutí informace: </w:t>
      </w:r>
    </w:p>
    <w:p w:rsidR="00F249D4" w:rsidRPr="00F249D4" w:rsidRDefault="00F249D4" w:rsidP="00F249D4">
      <w:pPr>
        <w:pStyle w:val="Default"/>
        <w:spacing w:line="360" w:lineRule="auto"/>
        <w:rPr>
          <w:rFonts w:ascii="Arial" w:hAnsi="Arial" w:cs="Arial"/>
          <w:sz w:val="23"/>
          <w:szCs w:val="23"/>
        </w:rPr>
      </w:pPr>
      <w:r w:rsidRPr="00F249D4">
        <w:rPr>
          <w:rFonts w:ascii="Arial" w:hAnsi="Arial" w:cs="Arial"/>
          <w:b/>
          <w:bCs/>
          <w:sz w:val="23"/>
          <w:szCs w:val="23"/>
        </w:rPr>
        <w:t xml:space="preserve">žádné rozhodnutí příspěvkové organizace nebylo přezkoumáno soudem. </w:t>
      </w:r>
    </w:p>
    <w:p w:rsidR="00F249D4" w:rsidRPr="00F249D4" w:rsidRDefault="00F249D4" w:rsidP="00F249D4">
      <w:pPr>
        <w:pStyle w:val="Default"/>
        <w:spacing w:line="360" w:lineRule="auto"/>
        <w:rPr>
          <w:rFonts w:ascii="Arial" w:hAnsi="Arial" w:cs="Arial"/>
          <w:sz w:val="23"/>
          <w:szCs w:val="23"/>
        </w:rPr>
      </w:pPr>
      <w:r w:rsidRPr="00F249D4">
        <w:rPr>
          <w:rFonts w:ascii="Arial" w:hAnsi="Arial" w:cs="Arial"/>
          <w:sz w:val="23"/>
          <w:szCs w:val="23"/>
        </w:rPr>
        <w:t xml:space="preserve">Přehled všech výdajů, které povinný subjekt vynaložil soudními řízeními o právech a povinnostech podle tohoto zákona, a to včetně nákladů na své vlastní zaměstnance a nákladů na právní zastoupení: </w:t>
      </w:r>
    </w:p>
    <w:p w:rsidR="00F249D4" w:rsidRPr="00F249D4" w:rsidRDefault="00F249D4" w:rsidP="00F249D4">
      <w:pPr>
        <w:pStyle w:val="Default"/>
        <w:spacing w:line="360" w:lineRule="auto"/>
        <w:rPr>
          <w:rFonts w:ascii="Arial" w:hAnsi="Arial" w:cs="Arial"/>
          <w:sz w:val="23"/>
          <w:szCs w:val="23"/>
        </w:rPr>
      </w:pPr>
      <w:r w:rsidRPr="00F249D4">
        <w:rPr>
          <w:rFonts w:ascii="Arial" w:hAnsi="Arial" w:cs="Arial"/>
          <w:b/>
          <w:bCs/>
          <w:sz w:val="23"/>
          <w:szCs w:val="23"/>
        </w:rPr>
        <w:t xml:space="preserve">Nebyly vynaloženy žádné výdaje. </w:t>
      </w:r>
    </w:p>
    <w:p w:rsidR="00F249D4" w:rsidRPr="00F249D4" w:rsidRDefault="00F249D4" w:rsidP="00F249D4">
      <w:pPr>
        <w:pStyle w:val="Default"/>
        <w:spacing w:line="360" w:lineRule="auto"/>
        <w:rPr>
          <w:rFonts w:ascii="Arial" w:hAnsi="Arial" w:cs="Arial"/>
          <w:sz w:val="23"/>
          <w:szCs w:val="23"/>
        </w:rPr>
      </w:pPr>
      <w:r w:rsidRPr="00F249D4">
        <w:rPr>
          <w:rFonts w:ascii="Arial" w:hAnsi="Arial" w:cs="Arial"/>
          <w:b/>
          <w:bCs/>
          <w:sz w:val="23"/>
          <w:szCs w:val="23"/>
        </w:rPr>
        <w:t xml:space="preserve">Písm. d) </w:t>
      </w:r>
      <w:r w:rsidRPr="00F249D4">
        <w:rPr>
          <w:rFonts w:ascii="Arial" w:hAnsi="Arial" w:cs="Arial"/>
          <w:sz w:val="23"/>
          <w:szCs w:val="23"/>
        </w:rPr>
        <w:t xml:space="preserve">výčet poskytnutých výhradních licencí: </w:t>
      </w:r>
      <w:r w:rsidRPr="00F249D4">
        <w:rPr>
          <w:rFonts w:ascii="Arial" w:hAnsi="Arial" w:cs="Arial"/>
          <w:b/>
          <w:bCs/>
          <w:sz w:val="23"/>
          <w:szCs w:val="23"/>
        </w:rPr>
        <w:t xml:space="preserve">0 </w:t>
      </w:r>
    </w:p>
    <w:p w:rsidR="00F249D4" w:rsidRPr="00F249D4" w:rsidRDefault="00F249D4" w:rsidP="00F249D4">
      <w:pPr>
        <w:pStyle w:val="Default"/>
        <w:spacing w:line="360" w:lineRule="auto"/>
        <w:rPr>
          <w:rFonts w:ascii="Arial" w:hAnsi="Arial" w:cs="Arial"/>
          <w:sz w:val="23"/>
          <w:szCs w:val="23"/>
        </w:rPr>
      </w:pPr>
      <w:r w:rsidRPr="00F249D4">
        <w:rPr>
          <w:rFonts w:ascii="Arial" w:hAnsi="Arial" w:cs="Arial"/>
          <w:b/>
          <w:bCs/>
          <w:sz w:val="23"/>
          <w:szCs w:val="23"/>
        </w:rPr>
        <w:t xml:space="preserve">Písm. e) </w:t>
      </w:r>
      <w:r w:rsidRPr="00F249D4">
        <w:rPr>
          <w:rFonts w:ascii="Arial" w:hAnsi="Arial" w:cs="Arial"/>
          <w:sz w:val="23"/>
          <w:szCs w:val="23"/>
        </w:rPr>
        <w:t xml:space="preserve">počet stížností podaných podle § 16 zákona č. 106/1999 Sb., ve znění pozdějších předpisů, důvody jejich podání a stručný popis způsobu jejich vyřízení: </w:t>
      </w:r>
      <w:r w:rsidRPr="00F249D4">
        <w:rPr>
          <w:rFonts w:ascii="Arial" w:hAnsi="Arial" w:cs="Arial"/>
          <w:b/>
          <w:bCs/>
          <w:sz w:val="23"/>
          <w:szCs w:val="23"/>
        </w:rPr>
        <w:t xml:space="preserve">0 </w:t>
      </w:r>
    </w:p>
    <w:p w:rsidR="00F249D4" w:rsidRPr="00F249D4" w:rsidRDefault="00F249D4" w:rsidP="00F249D4">
      <w:pPr>
        <w:pStyle w:val="Default"/>
        <w:spacing w:line="360" w:lineRule="auto"/>
        <w:rPr>
          <w:rFonts w:ascii="Arial" w:hAnsi="Arial" w:cs="Arial"/>
          <w:sz w:val="23"/>
          <w:szCs w:val="23"/>
        </w:rPr>
      </w:pPr>
      <w:r w:rsidRPr="00F249D4">
        <w:rPr>
          <w:rFonts w:ascii="Arial" w:hAnsi="Arial" w:cs="Arial"/>
          <w:b/>
          <w:bCs/>
          <w:sz w:val="23"/>
          <w:szCs w:val="23"/>
        </w:rPr>
        <w:t xml:space="preserve">Písm. f) </w:t>
      </w:r>
      <w:r w:rsidRPr="00F249D4">
        <w:rPr>
          <w:rFonts w:ascii="Arial" w:hAnsi="Arial" w:cs="Arial"/>
          <w:sz w:val="23"/>
          <w:szCs w:val="23"/>
        </w:rPr>
        <w:t xml:space="preserve">další informace vztahující se k uplatnění zákona č. 106/1999 Sb., ve znění pozdějších předpisů: </w:t>
      </w:r>
      <w:r w:rsidRPr="00F249D4">
        <w:rPr>
          <w:rFonts w:ascii="Arial" w:hAnsi="Arial" w:cs="Arial"/>
          <w:b/>
          <w:bCs/>
          <w:sz w:val="23"/>
          <w:szCs w:val="23"/>
        </w:rPr>
        <w:t xml:space="preserve">nebyly poskytnuty žádné informace. </w:t>
      </w:r>
    </w:p>
    <w:p w:rsidR="00F249D4" w:rsidRDefault="00F249D4" w:rsidP="00F249D4">
      <w:pPr>
        <w:pStyle w:val="Nadpis3"/>
        <w:jc w:val="both"/>
        <w:rPr>
          <w:b w:val="0"/>
          <w:sz w:val="23"/>
          <w:szCs w:val="23"/>
        </w:rPr>
      </w:pPr>
    </w:p>
    <w:p w:rsidR="00F249D4" w:rsidRDefault="00F249D4" w:rsidP="00F249D4">
      <w:pPr>
        <w:pStyle w:val="Nadpis3"/>
        <w:jc w:val="both"/>
        <w:rPr>
          <w:b w:val="0"/>
          <w:sz w:val="23"/>
          <w:szCs w:val="23"/>
        </w:rPr>
      </w:pPr>
    </w:p>
    <w:p w:rsidR="00F249D4" w:rsidRDefault="00F249D4" w:rsidP="00F249D4">
      <w:pPr>
        <w:pStyle w:val="Nadpis3"/>
        <w:jc w:val="both"/>
        <w:rPr>
          <w:b w:val="0"/>
          <w:sz w:val="23"/>
          <w:szCs w:val="23"/>
        </w:rPr>
      </w:pPr>
      <w:r w:rsidRPr="00F249D4">
        <w:rPr>
          <w:b w:val="0"/>
          <w:sz w:val="23"/>
          <w:szCs w:val="23"/>
        </w:rPr>
        <w:t xml:space="preserve">V Žinkovech dne </w:t>
      </w:r>
      <w:r w:rsidR="000006DB">
        <w:rPr>
          <w:b w:val="0"/>
          <w:sz w:val="23"/>
          <w:szCs w:val="23"/>
        </w:rPr>
        <w:t>1.4</w:t>
      </w:r>
      <w:r>
        <w:rPr>
          <w:b w:val="0"/>
          <w:sz w:val="23"/>
          <w:szCs w:val="23"/>
        </w:rPr>
        <w:t>.</w:t>
      </w:r>
      <w:r w:rsidRPr="00F249D4">
        <w:rPr>
          <w:b w:val="0"/>
          <w:sz w:val="23"/>
          <w:szCs w:val="23"/>
        </w:rPr>
        <w:t xml:space="preserve"> 201</w:t>
      </w:r>
      <w:r>
        <w:rPr>
          <w:b w:val="0"/>
          <w:sz w:val="23"/>
          <w:szCs w:val="23"/>
        </w:rPr>
        <w:t>9</w:t>
      </w:r>
    </w:p>
    <w:p w:rsidR="00B01548" w:rsidRPr="00F249D4" w:rsidRDefault="00D81970" w:rsidP="00F249D4">
      <w:pPr>
        <w:pStyle w:val="Nadpis3"/>
        <w:jc w:val="both"/>
        <w:rPr>
          <w:b w:val="0"/>
        </w:rPr>
      </w:pPr>
      <w:r w:rsidRPr="00F249D4">
        <w:rPr>
          <w:b w:val="0"/>
        </w:rPr>
        <w:tab/>
      </w:r>
      <w:r w:rsidRPr="00F249D4">
        <w:rPr>
          <w:b w:val="0"/>
        </w:rPr>
        <w:tab/>
        <w:t xml:space="preserve"> </w:t>
      </w:r>
    </w:p>
    <w:p w:rsidR="00182DD2" w:rsidRDefault="00F249D4" w:rsidP="00F249D4">
      <w:pPr>
        <w:pStyle w:val="Zkladntext"/>
        <w:ind w:left="0"/>
      </w:pPr>
      <w:r>
        <w:t>Mgr. et Mgr. Sylva Hajšmanová</w:t>
      </w:r>
    </w:p>
    <w:p w:rsidR="007C3891" w:rsidRDefault="000006DB" w:rsidP="00F249D4">
      <w:pPr>
        <w:pStyle w:val="Zkladntext"/>
        <w:ind w:left="0"/>
      </w:pPr>
      <w:r>
        <w:t>ředitelka</w:t>
      </w:r>
      <w:r w:rsidR="00F249D4">
        <w:t xml:space="preserve"> </w:t>
      </w:r>
      <w:r w:rsidR="007C3891">
        <w:t xml:space="preserve">Domova klidného stáří v Žinkovech, </w:t>
      </w:r>
    </w:p>
    <w:p w:rsidR="00F249D4" w:rsidRDefault="007C3891" w:rsidP="00F249D4">
      <w:pPr>
        <w:pStyle w:val="Zkladntext"/>
        <w:ind w:left="0"/>
      </w:pPr>
      <w:r>
        <w:t>příspěvkové organizace</w:t>
      </w:r>
    </w:p>
    <w:sectPr w:rsidR="00F249D4" w:rsidSect="007546F6">
      <w:headerReference w:type="default" r:id="rId2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004" w:rsidRDefault="00871004" w:rsidP="00AF22B1">
      <w:r>
        <w:separator/>
      </w:r>
    </w:p>
  </w:endnote>
  <w:endnote w:type="continuationSeparator" w:id="0">
    <w:p w:rsidR="00871004" w:rsidRDefault="00871004" w:rsidP="00AF2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6DB" w:rsidRDefault="00871004" w:rsidP="00AF22B1">
    <w:pPr>
      <w:pStyle w:val="Zpat"/>
    </w:pPr>
    <w:sdt>
      <w:sdtPr>
        <w:id w:val="-929420973"/>
        <w:docPartObj>
          <w:docPartGallery w:val="Page Numbers (Bottom of Page)"/>
          <w:docPartUnique/>
        </w:docPartObj>
      </w:sdtPr>
      <w:sdtEndPr/>
      <w:sdtContent>
        <w:r w:rsidR="000006DB">
          <w:fldChar w:fldCharType="begin"/>
        </w:r>
        <w:r w:rsidR="000006DB">
          <w:instrText>PAGE   \* MERGEFORMAT</w:instrText>
        </w:r>
        <w:r w:rsidR="000006DB">
          <w:fldChar w:fldCharType="separate"/>
        </w:r>
        <w:r w:rsidR="003F2FA1">
          <w:rPr>
            <w:noProof/>
          </w:rPr>
          <w:t>3</w:t>
        </w:r>
        <w:r w:rsidR="000006DB">
          <w:fldChar w:fldCharType="end"/>
        </w:r>
      </w:sdtContent>
    </w:sdt>
    <w:r w:rsidR="000006DB">
      <w:tab/>
    </w:r>
    <w:r w:rsidR="000006DB">
      <w:tab/>
      <w:t>Výroční zpráva 2018</w:t>
    </w:r>
  </w:p>
  <w:p w:rsidR="000006DB" w:rsidRDefault="000006DB" w:rsidP="00AF22B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004" w:rsidRDefault="00871004" w:rsidP="00AF22B1">
      <w:r>
        <w:separator/>
      </w:r>
    </w:p>
  </w:footnote>
  <w:footnote w:type="continuationSeparator" w:id="0">
    <w:p w:rsidR="00871004" w:rsidRDefault="00871004" w:rsidP="00AF2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6DB" w:rsidRDefault="000006DB" w:rsidP="00AF22B1">
    <w:pPr>
      <w:pStyle w:val="Zhlav"/>
    </w:pPr>
    <w:r w:rsidRPr="008F7F63">
      <w:rPr>
        <w:noProof/>
      </w:rPr>
      <w:drawing>
        <wp:inline distT="0" distB="0" distL="0" distR="0">
          <wp:extent cx="5029200" cy="9048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9048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257130A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402"/>
    <w:multiLevelType w:val="multilevel"/>
    <w:tmpl w:val="00000885"/>
    <w:lvl w:ilvl="0">
      <w:start w:val="1"/>
      <w:numFmt w:val="decimal"/>
      <w:lvlText w:val="%1."/>
      <w:lvlJc w:val="left"/>
      <w:pPr>
        <w:ind w:left="476" w:hanging="360"/>
      </w:pPr>
      <w:rPr>
        <w:rFonts w:ascii="Calibri" w:hAnsi="Calibri" w:cs="Calibri"/>
        <w:b/>
        <w:bCs/>
        <w:color w:val="7E7E7E"/>
        <w:spacing w:val="-1"/>
        <w:w w:val="99"/>
        <w:sz w:val="32"/>
        <w:szCs w:val="32"/>
      </w:rPr>
    </w:lvl>
    <w:lvl w:ilvl="1">
      <w:start w:val="1"/>
      <w:numFmt w:val="decimal"/>
      <w:lvlText w:val="%1.%2."/>
      <w:lvlJc w:val="left"/>
      <w:pPr>
        <w:ind w:left="1477" w:hanging="1001"/>
      </w:pPr>
      <w:rPr>
        <w:rFonts w:ascii="Calibri" w:hAnsi="Calibri" w:cs="Calibri"/>
        <w:b/>
        <w:bCs/>
        <w:i/>
        <w:iCs/>
        <w:color w:val="7E7E7E"/>
        <w:spacing w:val="-1"/>
        <w:w w:val="99"/>
        <w:sz w:val="32"/>
        <w:szCs w:val="32"/>
      </w:rPr>
    </w:lvl>
    <w:lvl w:ilvl="2">
      <w:numFmt w:val="bullet"/>
      <w:lvlText w:val="•"/>
      <w:lvlJc w:val="left"/>
      <w:pPr>
        <w:ind w:left="2325" w:hanging="1001"/>
      </w:pPr>
    </w:lvl>
    <w:lvl w:ilvl="3">
      <w:numFmt w:val="bullet"/>
      <w:lvlText w:val="•"/>
      <w:lvlJc w:val="left"/>
      <w:pPr>
        <w:ind w:left="3173" w:hanging="1001"/>
      </w:pPr>
    </w:lvl>
    <w:lvl w:ilvl="4">
      <w:numFmt w:val="bullet"/>
      <w:lvlText w:val="•"/>
      <w:lvlJc w:val="left"/>
      <w:pPr>
        <w:ind w:left="4021" w:hanging="1001"/>
      </w:pPr>
    </w:lvl>
    <w:lvl w:ilvl="5">
      <w:numFmt w:val="bullet"/>
      <w:lvlText w:val="•"/>
      <w:lvlJc w:val="left"/>
      <w:pPr>
        <w:ind w:left="4870" w:hanging="1001"/>
      </w:pPr>
    </w:lvl>
    <w:lvl w:ilvl="6">
      <w:numFmt w:val="bullet"/>
      <w:lvlText w:val="•"/>
      <w:lvlJc w:val="left"/>
      <w:pPr>
        <w:ind w:left="5718" w:hanging="1001"/>
      </w:pPr>
    </w:lvl>
    <w:lvl w:ilvl="7">
      <w:numFmt w:val="bullet"/>
      <w:lvlText w:val="•"/>
      <w:lvlJc w:val="left"/>
      <w:pPr>
        <w:ind w:left="6566" w:hanging="1001"/>
      </w:pPr>
    </w:lvl>
    <w:lvl w:ilvl="8">
      <w:numFmt w:val="bullet"/>
      <w:lvlText w:val="•"/>
      <w:lvlJc w:val="left"/>
      <w:pPr>
        <w:ind w:left="7414" w:hanging="1001"/>
      </w:pPr>
    </w:lvl>
  </w:abstractNum>
  <w:abstractNum w:abstractNumId="2" w15:restartNumberingAfterBreak="0">
    <w:nsid w:val="00000403"/>
    <w:multiLevelType w:val="multilevel"/>
    <w:tmpl w:val="00000886"/>
    <w:lvl w:ilvl="0">
      <w:start w:val="1"/>
      <w:numFmt w:val="decimal"/>
      <w:lvlText w:val="%1."/>
      <w:lvlJc w:val="left"/>
      <w:pPr>
        <w:ind w:left="2428" w:hanging="324"/>
      </w:pPr>
      <w:rPr>
        <w:rFonts w:ascii="Arial" w:hAnsi="Arial" w:cs="Arial"/>
        <w:b/>
        <w:bCs/>
        <w:color w:val="585858"/>
        <w:sz w:val="29"/>
        <w:szCs w:val="29"/>
      </w:rPr>
    </w:lvl>
    <w:lvl w:ilvl="1">
      <w:numFmt w:val="bullet"/>
      <w:lvlText w:val="•"/>
      <w:lvlJc w:val="left"/>
      <w:pPr>
        <w:ind w:left="3136" w:hanging="324"/>
      </w:pPr>
    </w:lvl>
    <w:lvl w:ilvl="2">
      <w:numFmt w:val="bullet"/>
      <w:lvlText w:val="•"/>
      <w:lvlJc w:val="left"/>
      <w:pPr>
        <w:ind w:left="3844" w:hanging="324"/>
      </w:pPr>
    </w:lvl>
    <w:lvl w:ilvl="3">
      <w:numFmt w:val="bullet"/>
      <w:lvlText w:val="•"/>
      <w:lvlJc w:val="left"/>
      <w:pPr>
        <w:ind w:left="4553" w:hanging="324"/>
      </w:pPr>
    </w:lvl>
    <w:lvl w:ilvl="4">
      <w:numFmt w:val="bullet"/>
      <w:lvlText w:val="•"/>
      <w:lvlJc w:val="left"/>
      <w:pPr>
        <w:ind w:left="5261" w:hanging="324"/>
      </w:pPr>
    </w:lvl>
    <w:lvl w:ilvl="5">
      <w:numFmt w:val="bullet"/>
      <w:lvlText w:val="•"/>
      <w:lvlJc w:val="left"/>
      <w:pPr>
        <w:ind w:left="5969" w:hanging="324"/>
      </w:pPr>
    </w:lvl>
    <w:lvl w:ilvl="6">
      <w:numFmt w:val="bullet"/>
      <w:lvlText w:val="•"/>
      <w:lvlJc w:val="left"/>
      <w:pPr>
        <w:ind w:left="6678" w:hanging="324"/>
      </w:pPr>
    </w:lvl>
    <w:lvl w:ilvl="7">
      <w:numFmt w:val="bullet"/>
      <w:lvlText w:val="•"/>
      <w:lvlJc w:val="left"/>
      <w:pPr>
        <w:ind w:left="7386" w:hanging="324"/>
      </w:pPr>
    </w:lvl>
    <w:lvl w:ilvl="8">
      <w:numFmt w:val="bullet"/>
      <w:lvlText w:val="•"/>
      <w:lvlJc w:val="left"/>
      <w:pPr>
        <w:ind w:left="8094" w:hanging="324"/>
      </w:pPr>
    </w:lvl>
  </w:abstractNum>
  <w:abstractNum w:abstractNumId="3" w15:restartNumberingAfterBreak="0">
    <w:nsid w:val="00000404"/>
    <w:multiLevelType w:val="multilevel"/>
    <w:tmpl w:val="00000887"/>
    <w:lvl w:ilvl="0">
      <w:start w:val="2"/>
      <w:numFmt w:val="decimal"/>
      <w:lvlText w:val="%1"/>
      <w:lvlJc w:val="left"/>
      <w:pPr>
        <w:ind w:left="586" w:hanging="471"/>
      </w:pPr>
    </w:lvl>
    <w:lvl w:ilvl="1">
      <w:start w:val="1"/>
      <w:numFmt w:val="decimal"/>
      <w:lvlText w:val="%1.%2."/>
      <w:lvlJc w:val="left"/>
      <w:pPr>
        <w:ind w:left="586" w:hanging="471"/>
      </w:pPr>
      <w:rPr>
        <w:rFonts w:ascii="Arial" w:hAnsi="Arial" w:cs="Arial"/>
        <w:b/>
        <w:bCs/>
        <w:color w:val="7E7E7E"/>
        <w:sz w:val="24"/>
        <w:szCs w:val="24"/>
      </w:rPr>
    </w:lvl>
    <w:lvl w:ilvl="2">
      <w:numFmt w:val="bullet"/>
      <w:lvlText w:val=""/>
      <w:lvlJc w:val="left"/>
      <w:pPr>
        <w:ind w:left="836" w:hanging="360"/>
      </w:pPr>
      <w:rPr>
        <w:rFonts w:ascii="Symbol" w:hAnsi="Symbol" w:cs="Symbol"/>
        <w:b w:val="0"/>
        <w:bCs w:val="0"/>
        <w:sz w:val="23"/>
        <w:szCs w:val="23"/>
      </w:rPr>
    </w:lvl>
    <w:lvl w:ilvl="3">
      <w:numFmt w:val="bullet"/>
      <w:lvlText w:val="•"/>
      <w:lvlJc w:val="left"/>
      <w:pPr>
        <w:ind w:left="2719" w:hanging="360"/>
      </w:pPr>
    </w:lvl>
    <w:lvl w:ilvl="4">
      <w:numFmt w:val="bullet"/>
      <w:lvlText w:val="•"/>
      <w:lvlJc w:val="left"/>
      <w:pPr>
        <w:ind w:left="3661" w:hanging="360"/>
      </w:pPr>
    </w:lvl>
    <w:lvl w:ilvl="5">
      <w:numFmt w:val="bullet"/>
      <w:lvlText w:val="•"/>
      <w:lvlJc w:val="left"/>
      <w:pPr>
        <w:ind w:left="4602" w:hanging="360"/>
      </w:pPr>
    </w:lvl>
    <w:lvl w:ilvl="6">
      <w:numFmt w:val="bullet"/>
      <w:lvlText w:val="•"/>
      <w:lvlJc w:val="left"/>
      <w:pPr>
        <w:ind w:left="5544" w:hanging="360"/>
      </w:pPr>
    </w:lvl>
    <w:lvl w:ilvl="7">
      <w:numFmt w:val="bullet"/>
      <w:lvlText w:val="•"/>
      <w:lvlJc w:val="left"/>
      <w:pPr>
        <w:ind w:left="6486" w:hanging="360"/>
      </w:pPr>
    </w:lvl>
    <w:lvl w:ilvl="8">
      <w:numFmt w:val="bullet"/>
      <w:lvlText w:val="•"/>
      <w:lvlJc w:val="left"/>
      <w:pPr>
        <w:ind w:left="7427" w:hanging="360"/>
      </w:pPr>
    </w:lvl>
  </w:abstractNum>
  <w:abstractNum w:abstractNumId="4" w15:restartNumberingAfterBreak="0">
    <w:nsid w:val="00000405"/>
    <w:multiLevelType w:val="multilevel"/>
    <w:tmpl w:val="00000888"/>
    <w:lvl w:ilvl="0">
      <w:numFmt w:val="bullet"/>
      <w:lvlText w:val="•"/>
      <w:lvlJc w:val="left"/>
      <w:pPr>
        <w:ind w:left="476" w:hanging="361"/>
      </w:pPr>
      <w:rPr>
        <w:rFonts w:ascii="Arial" w:hAnsi="Arial" w:cs="Arial"/>
        <w:b w:val="0"/>
        <w:bCs w:val="0"/>
        <w:sz w:val="23"/>
        <w:szCs w:val="23"/>
      </w:rPr>
    </w:lvl>
    <w:lvl w:ilvl="1">
      <w:numFmt w:val="bullet"/>
      <w:lvlText w:val="•"/>
      <w:lvlJc w:val="left"/>
      <w:pPr>
        <w:ind w:left="1395" w:hanging="361"/>
      </w:pPr>
    </w:lvl>
    <w:lvl w:ilvl="2">
      <w:numFmt w:val="bullet"/>
      <w:lvlText w:val="•"/>
      <w:lvlJc w:val="left"/>
      <w:pPr>
        <w:ind w:left="2315" w:hanging="361"/>
      </w:pPr>
    </w:lvl>
    <w:lvl w:ilvl="3">
      <w:numFmt w:val="bullet"/>
      <w:lvlText w:val="•"/>
      <w:lvlJc w:val="left"/>
      <w:pPr>
        <w:ind w:left="3234" w:hanging="361"/>
      </w:pPr>
    </w:lvl>
    <w:lvl w:ilvl="4">
      <w:numFmt w:val="bullet"/>
      <w:lvlText w:val="•"/>
      <w:lvlJc w:val="left"/>
      <w:pPr>
        <w:ind w:left="4154" w:hanging="361"/>
      </w:pPr>
    </w:lvl>
    <w:lvl w:ilvl="5">
      <w:numFmt w:val="bullet"/>
      <w:lvlText w:val="•"/>
      <w:lvlJc w:val="left"/>
      <w:pPr>
        <w:ind w:left="5073" w:hanging="361"/>
      </w:pPr>
    </w:lvl>
    <w:lvl w:ilvl="6">
      <w:numFmt w:val="bullet"/>
      <w:lvlText w:val="•"/>
      <w:lvlJc w:val="left"/>
      <w:pPr>
        <w:ind w:left="5993" w:hanging="361"/>
      </w:pPr>
    </w:lvl>
    <w:lvl w:ilvl="7">
      <w:numFmt w:val="bullet"/>
      <w:lvlText w:val="•"/>
      <w:lvlJc w:val="left"/>
      <w:pPr>
        <w:ind w:left="6912" w:hanging="361"/>
      </w:pPr>
    </w:lvl>
    <w:lvl w:ilvl="8">
      <w:numFmt w:val="bullet"/>
      <w:lvlText w:val="•"/>
      <w:lvlJc w:val="left"/>
      <w:pPr>
        <w:ind w:left="7832" w:hanging="361"/>
      </w:pPr>
    </w:lvl>
  </w:abstractNum>
  <w:abstractNum w:abstractNumId="5" w15:restartNumberingAfterBreak="0">
    <w:nsid w:val="00000406"/>
    <w:multiLevelType w:val="multilevel"/>
    <w:tmpl w:val="00000889"/>
    <w:lvl w:ilvl="0">
      <w:start w:val="18"/>
      <w:numFmt w:val="decimal"/>
      <w:lvlText w:val="%1."/>
      <w:lvlJc w:val="left"/>
      <w:pPr>
        <w:ind w:left="548" w:hanging="384"/>
      </w:pPr>
      <w:rPr>
        <w:rFonts w:ascii="Arial" w:hAnsi="Arial" w:cs="Arial"/>
        <w:b w:val="0"/>
        <w:bCs w:val="0"/>
        <w:spacing w:val="-1"/>
        <w:sz w:val="23"/>
        <w:szCs w:val="23"/>
      </w:rPr>
    </w:lvl>
    <w:lvl w:ilvl="1">
      <w:numFmt w:val="bullet"/>
      <w:lvlText w:val="•"/>
      <w:lvlJc w:val="left"/>
      <w:pPr>
        <w:ind w:left="1426" w:hanging="384"/>
      </w:pPr>
    </w:lvl>
    <w:lvl w:ilvl="2">
      <w:numFmt w:val="bullet"/>
      <w:lvlText w:val="•"/>
      <w:lvlJc w:val="left"/>
      <w:pPr>
        <w:ind w:left="2305" w:hanging="384"/>
      </w:pPr>
    </w:lvl>
    <w:lvl w:ilvl="3">
      <w:numFmt w:val="bullet"/>
      <w:lvlText w:val="•"/>
      <w:lvlJc w:val="left"/>
      <w:pPr>
        <w:ind w:left="3183" w:hanging="384"/>
      </w:pPr>
    </w:lvl>
    <w:lvl w:ilvl="4">
      <w:numFmt w:val="bullet"/>
      <w:lvlText w:val="•"/>
      <w:lvlJc w:val="left"/>
      <w:pPr>
        <w:ind w:left="4061" w:hanging="384"/>
      </w:pPr>
    </w:lvl>
    <w:lvl w:ilvl="5">
      <w:numFmt w:val="bullet"/>
      <w:lvlText w:val="•"/>
      <w:lvlJc w:val="left"/>
      <w:pPr>
        <w:ind w:left="4939" w:hanging="384"/>
      </w:pPr>
    </w:lvl>
    <w:lvl w:ilvl="6">
      <w:numFmt w:val="bullet"/>
      <w:lvlText w:val="•"/>
      <w:lvlJc w:val="left"/>
      <w:pPr>
        <w:ind w:left="5818" w:hanging="384"/>
      </w:pPr>
    </w:lvl>
    <w:lvl w:ilvl="7">
      <w:numFmt w:val="bullet"/>
      <w:lvlText w:val="•"/>
      <w:lvlJc w:val="left"/>
      <w:pPr>
        <w:ind w:left="6696" w:hanging="384"/>
      </w:pPr>
    </w:lvl>
    <w:lvl w:ilvl="8">
      <w:numFmt w:val="bullet"/>
      <w:lvlText w:val="•"/>
      <w:lvlJc w:val="left"/>
      <w:pPr>
        <w:ind w:left="7574" w:hanging="384"/>
      </w:pPr>
    </w:lvl>
  </w:abstractNum>
  <w:abstractNum w:abstractNumId="6" w15:restartNumberingAfterBreak="0">
    <w:nsid w:val="00000407"/>
    <w:multiLevelType w:val="multilevel"/>
    <w:tmpl w:val="0000088A"/>
    <w:lvl w:ilvl="0">
      <w:start w:val="14"/>
      <w:numFmt w:val="decimal"/>
      <w:lvlText w:val="%1."/>
      <w:lvlJc w:val="left"/>
      <w:pPr>
        <w:ind w:left="548" w:hanging="384"/>
      </w:pPr>
      <w:rPr>
        <w:rFonts w:ascii="Arial" w:hAnsi="Arial" w:cs="Arial"/>
        <w:b w:val="0"/>
        <w:bCs w:val="0"/>
        <w:spacing w:val="-1"/>
        <w:sz w:val="23"/>
        <w:szCs w:val="23"/>
      </w:rPr>
    </w:lvl>
    <w:lvl w:ilvl="1">
      <w:start w:val="3"/>
      <w:numFmt w:val="decimal"/>
      <w:lvlText w:val="%2."/>
      <w:lvlJc w:val="left"/>
      <w:pPr>
        <w:ind w:left="2764" w:hanging="360"/>
      </w:pPr>
      <w:rPr>
        <w:rFonts w:ascii="Arial" w:hAnsi="Arial" w:cs="Arial"/>
        <w:b/>
        <w:bCs/>
        <w:color w:val="585858"/>
        <w:spacing w:val="-1"/>
        <w:sz w:val="28"/>
        <w:szCs w:val="28"/>
      </w:rPr>
    </w:lvl>
    <w:lvl w:ilvl="2">
      <w:numFmt w:val="bullet"/>
      <w:lvlText w:val="•"/>
      <w:lvlJc w:val="left"/>
      <w:pPr>
        <w:ind w:left="3491" w:hanging="360"/>
      </w:pPr>
    </w:lvl>
    <w:lvl w:ilvl="3">
      <w:numFmt w:val="bullet"/>
      <w:lvlText w:val="•"/>
      <w:lvlJc w:val="left"/>
      <w:pPr>
        <w:ind w:left="4219" w:hanging="360"/>
      </w:pPr>
    </w:lvl>
    <w:lvl w:ilvl="4">
      <w:numFmt w:val="bullet"/>
      <w:lvlText w:val="•"/>
      <w:lvlJc w:val="left"/>
      <w:pPr>
        <w:ind w:left="4946" w:hanging="360"/>
      </w:pPr>
    </w:lvl>
    <w:lvl w:ilvl="5">
      <w:numFmt w:val="bullet"/>
      <w:lvlText w:val="•"/>
      <w:lvlJc w:val="left"/>
      <w:pPr>
        <w:ind w:left="5673" w:hanging="360"/>
      </w:pPr>
    </w:lvl>
    <w:lvl w:ilvl="6">
      <w:numFmt w:val="bullet"/>
      <w:lvlText w:val="•"/>
      <w:lvlJc w:val="left"/>
      <w:pPr>
        <w:ind w:left="6401" w:hanging="360"/>
      </w:pPr>
    </w:lvl>
    <w:lvl w:ilvl="7">
      <w:numFmt w:val="bullet"/>
      <w:lvlText w:val="•"/>
      <w:lvlJc w:val="left"/>
      <w:pPr>
        <w:ind w:left="7128" w:hanging="360"/>
      </w:pPr>
    </w:lvl>
    <w:lvl w:ilvl="8">
      <w:numFmt w:val="bullet"/>
      <w:lvlText w:val="•"/>
      <w:lvlJc w:val="left"/>
      <w:pPr>
        <w:ind w:left="7856" w:hanging="360"/>
      </w:pPr>
    </w:lvl>
  </w:abstractNum>
  <w:abstractNum w:abstractNumId="7" w15:restartNumberingAfterBreak="0">
    <w:nsid w:val="00000408"/>
    <w:multiLevelType w:val="multilevel"/>
    <w:tmpl w:val="0000088B"/>
    <w:lvl w:ilvl="0">
      <w:start w:val="3"/>
      <w:numFmt w:val="decimal"/>
      <w:lvlText w:val="%1"/>
      <w:lvlJc w:val="left"/>
      <w:pPr>
        <w:ind w:left="865" w:hanging="720"/>
      </w:pPr>
    </w:lvl>
    <w:lvl w:ilvl="1">
      <w:start w:val="1"/>
      <w:numFmt w:val="decimal"/>
      <w:lvlText w:val="%1.%2."/>
      <w:lvlJc w:val="left"/>
      <w:pPr>
        <w:ind w:left="865" w:hanging="720"/>
      </w:pPr>
      <w:rPr>
        <w:rFonts w:ascii="Arial" w:hAnsi="Arial" w:cs="Arial"/>
        <w:b/>
        <w:bCs/>
        <w:i/>
        <w:iCs/>
        <w:color w:val="7E7E7E"/>
        <w:sz w:val="24"/>
        <w:szCs w:val="24"/>
      </w:rPr>
    </w:lvl>
    <w:lvl w:ilvl="2">
      <w:start w:val="1"/>
      <w:numFmt w:val="lowerLetter"/>
      <w:lvlText w:val="%3)"/>
      <w:lvlJc w:val="left"/>
      <w:pPr>
        <w:ind w:left="670" w:hanging="267"/>
      </w:pPr>
      <w:rPr>
        <w:rFonts w:ascii="Arial" w:hAnsi="Arial" w:cs="Arial"/>
        <w:b w:val="0"/>
        <w:bCs w:val="0"/>
        <w:spacing w:val="-1"/>
        <w:sz w:val="23"/>
        <w:szCs w:val="23"/>
      </w:rPr>
    </w:lvl>
    <w:lvl w:ilvl="3">
      <w:numFmt w:val="bullet"/>
      <w:lvlText w:val="•"/>
      <w:lvlJc w:val="left"/>
      <w:pPr>
        <w:ind w:left="2742" w:hanging="267"/>
      </w:pPr>
    </w:lvl>
    <w:lvl w:ilvl="4">
      <w:numFmt w:val="bullet"/>
      <w:lvlText w:val="•"/>
      <w:lvlJc w:val="left"/>
      <w:pPr>
        <w:ind w:left="3680" w:hanging="267"/>
      </w:pPr>
    </w:lvl>
    <w:lvl w:ilvl="5">
      <w:numFmt w:val="bullet"/>
      <w:lvlText w:val="•"/>
      <w:lvlJc w:val="left"/>
      <w:pPr>
        <w:ind w:left="4618" w:hanging="267"/>
      </w:pPr>
    </w:lvl>
    <w:lvl w:ilvl="6">
      <w:numFmt w:val="bullet"/>
      <w:lvlText w:val="•"/>
      <w:lvlJc w:val="left"/>
      <w:pPr>
        <w:ind w:left="5557" w:hanging="267"/>
      </w:pPr>
    </w:lvl>
    <w:lvl w:ilvl="7">
      <w:numFmt w:val="bullet"/>
      <w:lvlText w:val="•"/>
      <w:lvlJc w:val="left"/>
      <w:pPr>
        <w:ind w:left="6495" w:hanging="267"/>
      </w:pPr>
    </w:lvl>
    <w:lvl w:ilvl="8">
      <w:numFmt w:val="bullet"/>
      <w:lvlText w:val="•"/>
      <w:lvlJc w:val="left"/>
      <w:pPr>
        <w:ind w:left="7434" w:hanging="267"/>
      </w:pPr>
    </w:lvl>
  </w:abstractNum>
  <w:abstractNum w:abstractNumId="8" w15:restartNumberingAfterBreak="0">
    <w:nsid w:val="00000409"/>
    <w:multiLevelType w:val="multilevel"/>
    <w:tmpl w:val="0000088C"/>
    <w:lvl w:ilvl="0">
      <w:numFmt w:val="bullet"/>
      <w:lvlText w:val=""/>
      <w:lvlJc w:val="left"/>
      <w:pPr>
        <w:ind w:left="865" w:hanging="360"/>
      </w:pPr>
      <w:rPr>
        <w:rFonts w:ascii="Wingdings" w:hAnsi="Wingdings" w:cs="Wingdings"/>
        <w:b w:val="0"/>
        <w:bCs w:val="0"/>
        <w:sz w:val="23"/>
        <w:szCs w:val="23"/>
      </w:rPr>
    </w:lvl>
    <w:lvl w:ilvl="1">
      <w:numFmt w:val="bullet"/>
      <w:lvlText w:val="•"/>
      <w:lvlJc w:val="left"/>
      <w:pPr>
        <w:ind w:left="1709" w:hanging="360"/>
      </w:pPr>
    </w:lvl>
    <w:lvl w:ilvl="2">
      <w:numFmt w:val="bullet"/>
      <w:lvlText w:val="•"/>
      <w:lvlJc w:val="left"/>
      <w:pPr>
        <w:ind w:left="2554" w:hanging="360"/>
      </w:pPr>
    </w:lvl>
    <w:lvl w:ilvl="3">
      <w:numFmt w:val="bullet"/>
      <w:lvlText w:val="•"/>
      <w:lvlJc w:val="left"/>
      <w:pPr>
        <w:ind w:left="3399" w:hanging="360"/>
      </w:pPr>
    </w:lvl>
    <w:lvl w:ilvl="4">
      <w:numFmt w:val="bullet"/>
      <w:lvlText w:val="•"/>
      <w:lvlJc w:val="left"/>
      <w:pPr>
        <w:ind w:left="4243" w:hanging="360"/>
      </w:pPr>
    </w:lvl>
    <w:lvl w:ilvl="5">
      <w:numFmt w:val="bullet"/>
      <w:lvlText w:val="•"/>
      <w:lvlJc w:val="left"/>
      <w:pPr>
        <w:ind w:left="5088" w:hanging="360"/>
      </w:pPr>
    </w:lvl>
    <w:lvl w:ilvl="6">
      <w:numFmt w:val="bullet"/>
      <w:lvlText w:val="•"/>
      <w:lvlJc w:val="left"/>
      <w:pPr>
        <w:ind w:left="5932" w:hanging="360"/>
      </w:pPr>
    </w:lvl>
    <w:lvl w:ilvl="7">
      <w:numFmt w:val="bullet"/>
      <w:lvlText w:val="•"/>
      <w:lvlJc w:val="left"/>
      <w:pPr>
        <w:ind w:left="6777" w:hanging="360"/>
      </w:pPr>
    </w:lvl>
    <w:lvl w:ilvl="8">
      <w:numFmt w:val="bullet"/>
      <w:lvlText w:val="•"/>
      <w:lvlJc w:val="left"/>
      <w:pPr>
        <w:ind w:left="7622" w:hanging="360"/>
      </w:pPr>
    </w:lvl>
  </w:abstractNum>
  <w:abstractNum w:abstractNumId="9" w15:restartNumberingAfterBreak="0">
    <w:nsid w:val="0000040A"/>
    <w:multiLevelType w:val="multilevel"/>
    <w:tmpl w:val="0000088D"/>
    <w:lvl w:ilvl="0">
      <w:numFmt w:val="bullet"/>
      <w:lvlText w:val=""/>
      <w:lvlJc w:val="left"/>
      <w:pPr>
        <w:ind w:left="836" w:hanging="360"/>
      </w:pPr>
      <w:rPr>
        <w:rFonts w:ascii="Symbol" w:hAnsi="Symbol" w:cs="Symbol"/>
        <w:b w:val="0"/>
        <w:bCs w:val="0"/>
        <w:sz w:val="23"/>
        <w:szCs w:val="23"/>
      </w:rPr>
    </w:lvl>
    <w:lvl w:ilvl="1">
      <w:numFmt w:val="bullet"/>
      <w:lvlText w:val="•"/>
      <w:lvlJc w:val="left"/>
      <w:pPr>
        <w:ind w:left="1683" w:hanging="360"/>
      </w:pPr>
    </w:lvl>
    <w:lvl w:ilvl="2">
      <w:numFmt w:val="bullet"/>
      <w:lvlText w:val="•"/>
      <w:lvlJc w:val="left"/>
      <w:pPr>
        <w:ind w:left="2531" w:hanging="360"/>
      </w:pPr>
    </w:lvl>
    <w:lvl w:ilvl="3">
      <w:numFmt w:val="bullet"/>
      <w:lvlText w:val="•"/>
      <w:lvlJc w:val="left"/>
      <w:pPr>
        <w:ind w:left="3378" w:hanging="360"/>
      </w:pPr>
    </w:lvl>
    <w:lvl w:ilvl="4">
      <w:numFmt w:val="bullet"/>
      <w:lvlText w:val="•"/>
      <w:lvlJc w:val="left"/>
      <w:pPr>
        <w:ind w:left="4226" w:hanging="360"/>
      </w:pPr>
    </w:lvl>
    <w:lvl w:ilvl="5">
      <w:numFmt w:val="bullet"/>
      <w:lvlText w:val="•"/>
      <w:lvlJc w:val="left"/>
      <w:pPr>
        <w:ind w:left="5073" w:hanging="360"/>
      </w:pPr>
    </w:lvl>
    <w:lvl w:ilvl="6">
      <w:numFmt w:val="bullet"/>
      <w:lvlText w:val="•"/>
      <w:lvlJc w:val="left"/>
      <w:pPr>
        <w:ind w:left="5921" w:hanging="360"/>
      </w:pPr>
    </w:lvl>
    <w:lvl w:ilvl="7">
      <w:numFmt w:val="bullet"/>
      <w:lvlText w:val="•"/>
      <w:lvlJc w:val="left"/>
      <w:pPr>
        <w:ind w:left="6768" w:hanging="360"/>
      </w:pPr>
    </w:lvl>
    <w:lvl w:ilvl="8">
      <w:numFmt w:val="bullet"/>
      <w:lvlText w:val="•"/>
      <w:lvlJc w:val="left"/>
      <w:pPr>
        <w:ind w:left="7616" w:hanging="360"/>
      </w:pPr>
    </w:lvl>
  </w:abstractNum>
  <w:abstractNum w:abstractNumId="10" w15:restartNumberingAfterBreak="0">
    <w:nsid w:val="0000040B"/>
    <w:multiLevelType w:val="multilevel"/>
    <w:tmpl w:val="0000088E"/>
    <w:lvl w:ilvl="0">
      <w:start w:val="1"/>
      <w:numFmt w:val="upperRoman"/>
      <w:lvlText w:val="%1."/>
      <w:lvlJc w:val="left"/>
      <w:pPr>
        <w:ind w:left="468" w:hanging="103"/>
      </w:pPr>
      <w:rPr>
        <w:rFonts w:ascii="Calibri" w:hAnsi="Calibri" w:cs="Calibri"/>
        <w:b w:val="0"/>
        <w:bCs w:val="0"/>
        <w:color w:val="FFFFFF"/>
        <w:w w:val="94"/>
        <w:sz w:val="15"/>
        <w:szCs w:val="15"/>
      </w:rPr>
    </w:lvl>
    <w:lvl w:ilvl="1">
      <w:numFmt w:val="bullet"/>
      <w:lvlText w:val="•"/>
      <w:lvlJc w:val="left"/>
      <w:pPr>
        <w:ind w:left="504" w:hanging="103"/>
      </w:pPr>
    </w:lvl>
    <w:lvl w:ilvl="2">
      <w:numFmt w:val="bullet"/>
      <w:lvlText w:val="•"/>
      <w:lvlJc w:val="left"/>
      <w:pPr>
        <w:ind w:left="539" w:hanging="103"/>
      </w:pPr>
    </w:lvl>
    <w:lvl w:ilvl="3">
      <w:numFmt w:val="bullet"/>
      <w:lvlText w:val="•"/>
      <w:lvlJc w:val="left"/>
      <w:pPr>
        <w:ind w:left="574" w:hanging="103"/>
      </w:pPr>
    </w:lvl>
    <w:lvl w:ilvl="4">
      <w:numFmt w:val="bullet"/>
      <w:lvlText w:val="•"/>
      <w:lvlJc w:val="left"/>
      <w:pPr>
        <w:ind w:left="609" w:hanging="103"/>
      </w:pPr>
    </w:lvl>
    <w:lvl w:ilvl="5">
      <w:numFmt w:val="bullet"/>
      <w:lvlText w:val="•"/>
      <w:lvlJc w:val="left"/>
      <w:pPr>
        <w:ind w:left="644" w:hanging="103"/>
      </w:pPr>
    </w:lvl>
    <w:lvl w:ilvl="6">
      <w:numFmt w:val="bullet"/>
      <w:lvlText w:val="•"/>
      <w:lvlJc w:val="left"/>
      <w:pPr>
        <w:ind w:left="679" w:hanging="103"/>
      </w:pPr>
    </w:lvl>
    <w:lvl w:ilvl="7">
      <w:numFmt w:val="bullet"/>
      <w:lvlText w:val="•"/>
      <w:lvlJc w:val="left"/>
      <w:pPr>
        <w:ind w:left="714" w:hanging="103"/>
      </w:pPr>
    </w:lvl>
    <w:lvl w:ilvl="8">
      <w:numFmt w:val="bullet"/>
      <w:lvlText w:val="•"/>
      <w:lvlJc w:val="left"/>
      <w:pPr>
        <w:ind w:left="749" w:hanging="103"/>
      </w:pPr>
    </w:lvl>
  </w:abstractNum>
  <w:abstractNum w:abstractNumId="11" w15:restartNumberingAfterBreak="0">
    <w:nsid w:val="2E827F06"/>
    <w:multiLevelType w:val="multilevel"/>
    <w:tmpl w:val="A2B8FD40"/>
    <w:lvl w:ilvl="0">
      <w:start w:val="1"/>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2" w15:restartNumberingAfterBreak="0">
    <w:nsid w:val="337971A5"/>
    <w:multiLevelType w:val="multilevel"/>
    <w:tmpl w:val="51129996"/>
    <w:lvl w:ilvl="0">
      <w:start w:val="2"/>
      <w:numFmt w:val="decimal"/>
      <w:lvlText w:val="%1."/>
      <w:lvlJc w:val="left"/>
      <w:pPr>
        <w:ind w:left="390" w:hanging="390"/>
      </w:pPr>
      <w:rPr>
        <w:rFonts w:hint="default"/>
        <w:b/>
        <w:color w:val="585858"/>
      </w:rPr>
    </w:lvl>
    <w:lvl w:ilvl="1">
      <w:start w:val="6"/>
      <w:numFmt w:val="decimal"/>
      <w:lvlText w:val="%1.%2."/>
      <w:lvlJc w:val="left"/>
      <w:pPr>
        <w:ind w:left="720" w:hanging="720"/>
      </w:pPr>
      <w:rPr>
        <w:rFonts w:hint="default"/>
        <w:b/>
        <w:color w:val="585858"/>
      </w:rPr>
    </w:lvl>
    <w:lvl w:ilvl="2">
      <w:start w:val="1"/>
      <w:numFmt w:val="decimal"/>
      <w:lvlText w:val="%1.%2.%3."/>
      <w:lvlJc w:val="left"/>
      <w:pPr>
        <w:ind w:left="720" w:hanging="720"/>
      </w:pPr>
      <w:rPr>
        <w:rFonts w:hint="default"/>
        <w:b/>
        <w:color w:val="585858"/>
      </w:rPr>
    </w:lvl>
    <w:lvl w:ilvl="3">
      <w:start w:val="1"/>
      <w:numFmt w:val="decimal"/>
      <w:lvlText w:val="%1.%2.%3.%4."/>
      <w:lvlJc w:val="left"/>
      <w:pPr>
        <w:ind w:left="1080" w:hanging="1080"/>
      </w:pPr>
      <w:rPr>
        <w:rFonts w:hint="default"/>
        <w:b/>
        <w:color w:val="585858"/>
      </w:rPr>
    </w:lvl>
    <w:lvl w:ilvl="4">
      <w:start w:val="1"/>
      <w:numFmt w:val="decimal"/>
      <w:lvlText w:val="%1.%2.%3.%4.%5."/>
      <w:lvlJc w:val="left"/>
      <w:pPr>
        <w:ind w:left="1080" w:hanging="1080"/>
      </w:pPr>
      <w:rPr>
        <w:rFonts w:hint="default"/>
        <w:b/>
        <w:color w:val="585858"/>
      </w:rPr>
    </w:lvl>
    <w:lvl w:ilvl="5">
      <w:start w:val="1"/>
      <w:numFmt w:val="decimal"/>
      <w:lvlText w:val="%1.%2.%3.%4.%5.%6."/>
      <w:lvlJc w:val="left"/>
      <w:pPr>
        <w:ind w:left="1440" w:hanging="1440"/>
      </w:pPr>
      <w:rPr>
        <w:rFonts w:hint="default"/>
        <w:b/>
        <w:color w:val="585858"/>
      </w:rPr>
    </w:lvl>
    <w:lvl w:ilvl="6">
      <w:start w:val="1"/>
      <w:numFmt w:val="decimal"/>
      <w:lvlText w:val="%1.%2.%3.%4.%5.%6.%7."/>
      <w:lvlJc w:val="left"/>
      <w:pPr>
        <w:ind w:left="1440" w:hanging="1440"/>
      </w:pPr>
      <w:rPr>
        <w:rFonts w:hint="default"/>
        <w:b/>
        <w:color w:val="585858"/>
      </w:rPr>
    </w:lvl>
    <w:lvl w:ilvl="7">
      <w:start w:val="1"/>
      <w:numFmt w:val="decimal"/>
      <w:lvlText w:val="%1.%2.%3.%4.%5.%6.%7.%8."/>
      <w:lvlJc w:val="left"/>
      <w:pPr>
        <w:ind w:left="1800" w:hanging="1800"/>
      </w:pPr>
      <w:rPr>
        <w:rFonts w:hint="default"/>
        <w:b/>
        <w:color w:val="585858"/>
      </w:rPr>
    </w:lvl>
    <w:lvl w:ilvl="8">
      <w:start w:val="1"/>
      <w:numFmt w:val="decimal"/>
      <w:lvlText w:val="%1.%2.%3.%4.%5.%6.%7.%8.%9."/>
      <w:lvlJc w:val="left"/>
      <w:pPr>
        <w:ind w:left="2160" w:hanging="2160"/>
      </w:pPr>
      <w:rPr>
        <w:rFonts w:hint="default"/>
        <w:b/>
        <w:color w:val="585858"/>
      </w:rPr>
    </w:lvl>
  </w:abstractNum>
  <w:abstractNum w:abstractNumId="13" w15:restartNumberingAfterBreak="0">
    <w:nsid w:val="364775C9"/>
    <w:multiLevelType w:val="hybridMultilevel"/>
    <w:tmpl w:val="1B34005A"/>
    <w:lvl w:ilvl="0" w:tplc="92065298">
      <w:start w:val="1"/>
      <w:numFmt w:val="decimal"/>
      <w:lvlText w:val="%1."/>
      <w:lvlJc w:val="left"/>
      <w:pPr>
        <w:ind w:left="836" w:hanging="720"/>
      </w:pPr>
      <w:rPr>
        <w:rFonts w:hint="default"/>
      </w:rPr>
    </w:lvl>
    <w:lvl w:ilvl="1" w:tplc="04050019" w:tentative="1">
      <w:start w:val="1"/>
      <w:numFmt w:val="lowerLetter"/>
      <w:lvlText w:val="%2."/>
      <w:lvlJc w:val="left"/>
      <w:pPr>
        <w:ind w:left="1196" w:hanging="360"/>
      </w:pPr>
    </w:lvl>
    <w:lvl w:ilvl="2" w:tplc="0405001B" w:tentative="1">
      <w:start w:val="1"/>
      <w:numFmt w:val="lowerRoman"/>
      <w:lvlText w:val="%3."/>
      <w:lvlJc w:val="right"/>
      <w:pPr>
        <w:ind w:left="1916" w:hanging="180"/>
      </w:pPr>
    </w:lvl>
    <w:lvl w:ilvl="3" w:tplc="0405000F" w:tentative="1">
      <w:start w:val="1"/>
      <w:numFmt w:val="decimal"/>
      <w:lvlText w:val="%4."/>
      <w:lvlJc w:val="left"/>
      <w:pPr>
        <w:ind w:left="2636" w:hanging="360"/>
      </w:pPr>
    </w:lvl>
    <w:lvl w:ilvl="4" w:tplc="04050019" w:tentative="1">
      <w:start w:val="1"/>
      <w:numFmt w:val="lowerLetter"/>
      <w:lvlText w:val="%5."/>
      <w:lvlJc w:val="left"/>
      <w:pPr>
        <w:ind w:left="3356" w:hanging="360"/>
      </w:pPr>
    </w:lvl>
    <w:lvl w:ilvl="5" w:tplc="0405001B" w:tentative="1">
      <w:start w:val="1"/>
      <w:numFmt w:val="lowerRoman"/>
      <w:lvlText w:val="%6."/>
      <w:lvlJc w:val="right"/>
      <w:pPr>
        <w:ind w:left="4076" w:hanging="180"/>
      </w:pPr>
    </w:lvl>
    <w:lvl w:ilvl="6" w:tplc="0405000F" w:tentative="1">
      <w:start w:val="1"/>
      <w:numFmt w:val="decimal"/>
      <w:lvlText w:val="%7."/>
      <w:lvlJc w:val="left"/>
      <w:pPr>
        <w:ind w:left="4796" w:hanging="360"/>
      </w:pPr>
    </w:lvl>
    <w:lvl w:ilvl="7" w:tplc="04050019" w:tentative="1">
      <w:start w:val="1"/>
      <w:numFmt w:val="lowerLetter"/>
      <w:lvlText w:val="%8."/>
      <w:lvlJc w:val="left"/>
      <w:pPr>
        <w:ind w:left="5516" w:hanging="360"/>
      </w:pPr>
    </w:lvl>
    <w:lvl w:ilvl="8" w:tplc="0405001B" w:tentative="1">
      <w:start w:val="1"/>
      <w:numFmt w:val="lowerRoman"/>
      <w:lvlText w:val="%9."/>
      <w:lvlJc w:val="right"/>
      <w:pPr>
        <w:ind w:left="6236" w:hanging="180"/>
      </w:pPr>
    </w:lvl>
  </w:abstractNum>
  <w:abstractNum w:abstractNumId="14" w15:restartNumberingAfterBreak="0">
    <w:nsid w:val="39775B78"/>
    <w:multiLevelType w:val="hybridMultilevel"/>
    <w:tmpl w:val="3CD6295E"/>
    <w:lvl w:ilvl="0" w:tplc="43488EBC">
      <w:start w:val="1"/>
      <w:numFmt w:val="decimal"/>
      <w:lvlText w:val="%1"/>
      <w:lvlJc w:val="left"/>
      <w:pPr>
        <w:ind w:left="1196" w:hanging="360"/>
      </w:pPr>
      <w:rPr>
        <w:rFonts w:hint="default"/>
      </w:rPr>
    </w:lvl>
    <w:lvl w:ilvl="1" w:tplc="04050019" w:tentative="1">
      <w:start w:val="1"/>
      <w:numFmt w:val="lowerLetter"/>
      <w:lvlText w:val="%2."/>
      <w:lvlJc w:val="left"/>
      <w:pPr>
        <w:ind w:left="1916" w:hanging="360"/>
      </w:pPr>
    </w:lvl>
    <w:lvl w:ilvl="2" w:tplc="0405001B" w:tentative="1">
      <w:start w:val="1"/>
      <w:numFmt w:val="lowerRoman"/>
      <w:lvlText w:val="%3."/>
      <w:lvlJc w:val="right"/>
      <w:pPr>
        <w:ind w:left="2636" w:hanging="180"/>
      </w:pPr>
    </w:lvl>
    <w:lvl w:ilvl="3" w:tplc="0405000F" w:tentative="1">
      <w:start w:val="1"/>
      <w:numFmt w:val="decimal"/>
      <w:lvlText w:val="%4."/>
      <w:lvlJc w:val="left"/>
      <w:pPr>
        <w:ind w:left="3356" w:hanging="360"/>
      </w:pPr>
    </w:lvl>
    <w:lvl w:ilvl="4" w:tplc="04050019" w:tentative="1">
      <w:start w:val="1"/>
      <w:numFmt w:val="lowerLetter"/>
      <w:lvlText w:val="%5."/>
      <w:lvlJc w:val="left"/>
      <w:pPr>
        <w:ind w:left="4076" w:hanging="360"/>
      </w:pPr>
    </w:lvl>
    <w:lvl w:ilvl="5" w:tplc="0405001B" w:tentative="1">
      <w:start w:val="1"/>
      <w:numFmt w:val="lowerRoman"/>
      <w:lvlText w:val="%6."/>
      <w:lvlJc w:val="right"/>
      <w:pPr>
        <w:ind w:left="4796" w:hanging="180"/>
      </w:pPr>
    </w:lvl>
    <w:lvl w:ilvl="6" w:tplc="0405000F" w:tentative="1">
      <w:start w:val="1"/>
      <w:numFmt w:val="decimal"/>
      <w:lvlText w:val="%7."/>
      <w:lvlJc w:val="left"/>
      <w:pPr>
        <w:ind w:left="5516" w:hanging="360"/>
      </w:pPr>
    </w:lvl>
    <w:lvl w:ilvl="7" w:tplc="04050019" w:tentative="1">
      <w:start w:val="1"/>
      <w:numFmt w:val="lowerLetter"/>
      <w:lvlText w:val="%8."/>
      <w:lvlJc w:val="left"/>
      <w:pPr>
        <w:ind w:left="6236" w:hanging="360"/>
      </w:pPr>
    </w:lvl>
    <w:lvl w:ilvl="8" w:tplc="0405001B" w:tentative="1">
      <w:start w:val="1"/>
      <w:numFmt w:val="lowerRoman"/>
      <w:lvlText w:val="%9."/>
      <w:lvlJc w:val="right"/>
      <w:pPr>
        <w:ind w:left="6956" w:hanging="180"/>
      </w:pPr>
    </w:lvl>
  </w:abstractNum>
  <w:abstractNum w:abstractNumId="15" w15:restartNumberingAfterBreak="0">
    <w:nsid w:val="55143257"/>
    <w:multiLevelType w:val="hybridMultilevel"/>
    <w:tmpl w:val="C38448AC"/>
    <w:lvl w:ilvl="0" w:tplc="7848DD7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C1F757C"/>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DEB6849"/>
    <w:multiLevelType w:val="hybridMultilevel"/>
    <w:tmpl w:val="554810D8"/>
    <w:lvl w:ilvl="0" w:tplc="C9EAC49E">
      <w:start w:val="1"/>
      <w:numFmt w:val="decimal"/>
      <w:lvlText w:val="%1."/>
      <w:lvlJc w:val="left"/>
      <w:pPr>
        <w:ind w:left="476" w:hanging="360"/>
      </w:pPr>
      <w:rPr>
        <w:rFonts w:hint="default"/>
      </w:rPr>
    </w:lvl>
    <w:lvl w:ilvl="1" w:tplc="04050019" w:tentative="1">
      <w:start w:val="1"/>
      <w:numFmt w:val="lowerLetter"/>
      <w:lvlText w:val="%2."/>
      <w:lvlJc w:val="left"/>
      <w:pPr>
        <w:ind w:left="1196" w:hanging="360"/>
      </w:pPr>
    </w:lvl>
    <w:lvl w:ilvl="2" w:tplc="0405001B" w:tentative="1">
      <w:start w:val="1"/>
      <w:numFmt w:val="lowerRoman"/>
      <w:lvlText w:val="%3."/>
      <w:lvlJc w:val="right"/>
      <w:pPr>
        <w:ind w:left="1916" w:hanging="180"/>
      </w:pPr>
    </w:lvl>
    <w:lvl w:ilvl="3" w:tplc="0405000F" w:tentative="1">
      <w:start w:val="1"/>
      <w:numFmt w:val="decimal"/>
      <w:lvlText w:val="%4."/>
      <w:lvlJc w:val="left"/>
      <w:pPr>
        <w:ind w:left="2636" w:hanging="360"/>
      </w:pPr>
    </w:lvl>
    <w:lvl w:ilvl="4" w:tplc="04050019" w:tentative="1">
      <w:start w:val="1"/>
      <w:numFmt w:val="lowerLetter"/>
      <w:lvlText w:val="%5."/>
      <w:lvlJc w:val="left"/>
      <w:pPr>
        <w:ind w:left="3356" w:hanging="360"/>
      </w:pPr>
    </w:lvl>
    <w:lvl w:ilvl="5" w:tplc="0405001B" w:tentative="1">
      <w:start w:val="1"/>
      <w:numFmt w:val="lowerRoman"/>
      <w:lvlText w:val="%6."/>
      <w:lvlJc w:val="right"/>
      <w:pPr>
        <w:ind w:left="4076" w:hanging="180"/>
      </w:pPr>
    </w:lvl>
    <w:lvl w:ilvl="6" w:tplc="0405000F" w:tentative="1">
      <w:start w:val="1"/>
      <w:numFmt w:val="decimal"/>
      <w:lvlText w:val="%7."/>
      <w:lvlJc w:val="left"/>
      <w:pPr>
        <w:ind w:left="4796" w:hanging="360"/>
      </w:pPr>
    </w:lvl>
    <w:lvl w:ilvl="7" w:tplc="04050019" w:tentative="1">
      <w:start w:val="1"/>
      <w:numFmt w:val="lowerLetter"/>
      <w:lvlText w:val="%8."/>
      <w:lvlJc w:val="left"/>
      <w:pPr>
        <w:ind w:left="5516" w:hanging="360"/>
      </w:pPr>
    </w:lvl>
    <w:lvl w:ilvl="8" w:tplc="0405001B" w:tentative="1">
      <w:start w:val="1"/>
      <w:numFmt w:val="lowerRoman"/>
      <w:lvlText w:val="%9."/>
      <w:lvlJc w:val="right"/>
      <w:pPr>
        <w:ind w:left="6236" w:hanging="180"/>
      </w:pPr>
    </w:lvl>
  </w:abstractNum>
  <w:num w:numId="1">
    <w:abstractNumId w:val="0"/>
  </w:num>
  <w:num w:numId="2">
    <w:abstractNumId w:val="4"/>
  </w:num>
  <w:num w:numId="3">
    <w:abstractNumId w:val="9"/>
  </w:num>
  <w:num w:numId="4">
    <w:abstractNumId w:val="3"/>
  </w:num>
  <w:num w:numId="5">
    <w:abstractNumId w:val="12"/>
  </w:num>
  <w:num w:numId="6">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7"/>
  </w:num>
  <w:num w:numId="9">
    <w:abstractNumId w:val="13"/>
  </w:num>
  <w:num w:numId="10">
    <w:abstractNumId w:val="14"/>
  </w:num>
  <w:num w:numId="11">
    <w:abstractNumId w:val="15"/>
  </w:num>
  <w:num w:numId="12">
    <w:abstractNumId w:val="10"/>
  </w:num>
  <w:num w:numId="13">
    <w:abstractNumId w:val="7"/>
  </w:num>
  <w:num w:numId="14">
    <w:abstractNumId w:val="6"/>
  </w:num>
  <w:num w:numId="15">
    <w:abstractNumId w:val="5"/>
  </w:num>
  <w:num w:numId="16">
    <w:abstractNumId w:val="2"/>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156"/>
    <w:rsid w:val="000006DB"/>
    <w:rsid w:val="00001930"/>
    <w:rsid w:val="0002217D"/>
    <w:rsid w:val="00032698"/>
    <w:rsid w:val="000452C6"/>
    <w:rsid w:val="0004738B"/>
    <w:rsid w:val="000538A4"/>
    <w:rsid w:val="0005660C"/>
    <w:rsid w:val="00077A55"/>
    <w:rsid w:val="0008794C"/>
    <w:rsid w:val="000D3CB6"/>
    <w:rsid w:val="000F02AC"/>
    <w:rsid w:val="00106E11"/>
    <w:rsid w:val="00107DAF"/>
    <w:rsid w:val="001343E8"/>
    <w:rsid w:val="00145F14"/>
    <w:rsid w:val="00162B60"/>
    <w:rsid w:val="00182DD2"/>
    <w:rsid w:val="001A05CC"/>
    <w:rsid w:val="001D168E"/>
    <w:rsid w:val="001E7015"/>
    <w:rsid w:val="00244998"/>
    <w:rsid w:val="00257764"/>
    <w:rsid w:val="00272F96"/>
    <w:rsid w:val="002923EC"/>
    <w:rsid w:val="002A71BB"/>
    <w:rsid w:val="002D52EB"/>
    <w:rsid w:val="002D7883"/>
    <w:rsid w:val="002F388A"/>
    <w:rsid w:val="00313015"/>
    <w:rsid w:val="00334A80"/>
    <w:rsid w:val="0034087F"/>
    <w:rsid w:val="003409AD"/>
    <w:rsid w:val="00344A23"/>
    <w:rsid w:val="0039788D"/>
    <w:rsid w:val="003C0F72"/>
    <w:rsid w:val="003C5D1D"/>
    <w:rsid w:val="003F2FA1"/>
    <w:rsid w:val="004257FC"/>
    <w:rsid w:val="00435690"/>
    <w:rsid w:val="00436DAC"/>
    <w:rsid w:val="0044275C"/>
    <w:rsid w:val="00451B55"/>
    <w:rsid w:val="00451E97"/>
    <w:rsid w:val="0046708E"/>
    <w:rsid w:val="004805E5"/>
    <w:rsid w:val="004806A5"/>
    <w:rsid w:val="004B0EE7"/>
    <w:rsid w:val="004F285B"/>
    <w:rsid w:val="00512602"/>
    <w:rsid w:val="00513058"/>
    <w:rsid w:val="0052646F"/>
    <w:rsid w:val="00545F32"/>
    <w:rsid w:val="005755FD"/>
    <w:rsid w:val="005977F6"/>
    <w:rsid w:val="005C56E6"/>
    <w:rsid w:val="005E17DF"/>
    <w:rsid w:val="00621B9C"/>
    <w:rsid w:val="00632ECC"/>
    <w:rsid w:val="006336C0"/>
    <w:rsid w:val="00643CD5"/>
    <w:rsid w:val="00685FEA"/>
    <w:rsid w:val="006940F4"/>
    <w:rsid w:val="006A0C70"/>
    <w:rsid w:val="006C3695"/>
    <w:rsid w:val="006D098B"/>
    <w:rsid w:val="006F36A3"/>
    <w:rsid w:val="006F551F"/>
    <w:rsid w:val="0070104E"/>
    <w:rsid w:val="007135D6"/>
    <w:rsid w:val="00723DD3"/>
    <w:rsid w:val="0073176E"/>
    <w:rsid w:val="00735BC7"/>
    <w:rsid w:val="00753771"/>
    <w:rsid w:val="007546F6"/>
    <w:rsid w:val="007644A7"/>
    <w:rsid w:val="00793661"/>
    <w:rsid w:val="0079766A"/>
    <w:rsid w:val="007A4395"/>
    <w:rsid w:val="007B6049"/>
    <w:rsid w:val="007C3891"/>
    <w:rsid w:val="007C6AFB"/>
    <w:rsid w:val="007E1D10"/>
    <w:rsid w:val="0080339C"/>
    <w:rsid w:val="00805570"/>
    <w:rsid w:val="00811646"/>
    <w:rsid w:val="008444BB"/>
    <w:rsid w:val="00856636"/>
    <w:rsid w:val="00871004"/>
    <w:rsid w:val="00882B1D"/>
    <w:rsid w:val="008870F0"/>
    <w:rsid w:val="009807BE"/>
    <w:rsid w:val="009976C9"/>
    <w:rsid w:val="009A6D91"/>
    <w:rsid w:val="009B154E"/>
    <w:rsid w:val="009C0CC0"/>
    <w:rsid w:val="009C4BB8"/>
    <w:rsid w:val="009E532A"/>
    <w:rsid w:val="00A031ED"/>
    <w:rsid w:val="00A056E3"/>
    <w:rsid w:val="00A06A8C"/>
    <w:rsid w:val="00A07355"/>
    <w:rsid w:val="00A15CA5"/>
    <w:rsid w:val="00A242FC"/>
    <w:rsid w:val="00A40530"/>
    <w:rsid w:val="00A42915"/>
    <w:rsid w:val="00A4358C"/>
    <w:rsid w:val="00A454EF"/>
    <w:rsid w:val="00A55EDA"/>
    <w:rsid w:val="00A85639"/>
    <w:rsid w:val="00AF22B1"/>
    <w:rsid w:val="00B01548"/>
    <w:rsid w:val="00B20F3C"/>
    <w:rsid w:val="00B4082C"/>
    <w:rsid w:val="00B72EBE"/>
    <w:rsid w:val="00B822E5"/>
    <w:rsid w:val="00BA3241"/>
    <w:rsid w:val="00BF033D"/>
    <w:rsid w:val="00C1206C"/>
    <w:rsid w:val="00C61DE7"/>
    <w:rsid w:val="00C65EAA"/>
    <w:rsid w:val="00C92D4F"/>
    <w:rsid w:val="00CB0D09"/>
    <w:rsid w:val="00CB17D5"/>
    <w:rsid w:val="00CD1599"/>
    <w:rsid w:val="00D04012"/>
    <w:rsid w:val="00D1269A"/>
    <w:rsid w:val="00D23195"/>
    <w:rsid w:val="00D31F22"/>
    <w:rsid w:val="00D81970"/>
    <w:rsid w:val="00DA0326"/>
    <w:rsid w:val="00DA4020"/>
    <w:rsid w:val="00DA539A"/>
    <w:rsid w:val="00DC259C"/>
    <w:rsid w:val="00DF168B"/>
    <w:rsid w:val="00DF6AEB"/>
    <w:rsid w:val="00E451EA"/>
    <w:rsid w:val="00E459FF"/>
    <w:rsid w:val="00E80AB2"/>
    <w:rsid w:val="00EA3C63"/>
    <w:rsid w:val="00EB0781"/>
    <w:rsid w:val="00ED4C15"/>
    <w:rsid w:val="00EE0ED1"/>
    <w:rsid w:val="00F067F5"/>
    <w:rsid w:val="00F249D4"/>
    <w:rsid w:val="00F40B4F"/>
    <w:rsid w:val="00F72DE2"/>
    <w:rsid w:val="00F85F38"/>
    <w:rsid w:val="00FA6AFA"/>
    <w:rsid w:val="00FC41FA"/>
    <w:rsid w:val="00FD1156"/>
    <w:rsid w:val="00FE33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4481BD-DC29-4CE3-99F1-354489ECC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F22B1"/>
    <w:pPr>
      <w:widowControl w:val="0"/>
      <w:kinsoku w:val="0"/>
      <w:overflowPunct w:val="0"/>
      <w:autoSpaceDE w:val="0"/>
      <w:autoSpaceDN w:val="0"/>
      <w:adjustRightInd w:val="0"/>
      <w:spacing w:before="120" w:after="120" w:line="360" w:lineRule="auto"/>
      <w:ind w:right="113"/>
      <w:jc w:val="both"/>
    </w:pPr>
    <w:rPr>
      <w:rFonts w:ascii="Arial" w:eastAsia="Times New Roman" w:hAnsi="Arial" w:cs="Arial"/>
      <w:sz w:val="23"/>
      <w:szCs w:val="23"/>
      <w:lang w:eastAsia="cs-CZ"/>
    </w:rPr>
  </w:style>
  <w:style w:type="paragraph" w:styleId="Nadpis1">
    <w:name w:val="heading 1"/>
    <w:basedOn w:val="Normln"/>
    <w:next w:val="Normln"/>
    <w:link w:val="Nadpis1Char"/>
    <w:uiPriority w:val="1"/>
    <w:qFormat/>
    <w:rsid w:val="007B6049"/>
    <w:pPr>
      <w:spacing w:line="0" w:lineRule="atLeast"/>
      <w:jc w:val="center"/>
      <w:outlineLvl w:val="0"/>
    </w:pPr>
    <w:rPr>
      <w:rFonts w:eastAsia="Arial Black"/>
      <w:b/>
      <w:sz w:val="52"/>
    </w:rPr>
  </w:style>
  <w:style w:type="paragraph" w:styleId="Nadpis2">
    <w:name w:val="heading 2"/>
    <w:basedOn w:val="Normln"/>
    <w:next w:val="Normln"/>
    <w:link w:val="Nadpis2Char"/>
    <w:uiPriority w:val="1"/>
    <w:qFormat/>
    <w:rsid w:val="00AF22B1"/>
    <w:pPr>
      <w:jc w:val="center"/>
      <w:outlineLvl w:val="1"/>
    </w:pPr>
    <w:rPr>
      <w:rFonts w:eastAsia="Arial Black"/>
      <w:sz w:val="47"/>
    </w:rPr>
  </w:style>
  <w:style w:type="paragraph" w:styleId="Nadpis3">
    <w:name w:val="heading 3"/>
    <w:basedOn w:val="Normln"/>
    <w:next w:val="Normln"/>
    <w:link w:val="Nadpis3Char"/>
    <w:uiPriority w:val="1"/>
    <w:unhideWhenUsed/>
    <w:qFormat/>
    <w:rsid w:val="00162B60"/>
    <w:pPr>
      <w:keepNext/>
      <w:keepLines/>
      <w:spacing w:before="40"/>
      <w:jc w:val="center"/>
      <w:outlineLvl w:val="2"/>
    </w:pPr>
    <w:rPr>
      <w:rFonts w:eastAsiaTheme="majorEastAsia"/>
      <w:b/>
      <w:sz w:val="28"/>
      <w:szCs w:val="28"/>
    </w:rPr>
  </w:style>
  <w:style w:type="paragraph" w:styleId="Nadpis4">
    <w:name w:val="heading 4"/>
    <w:basedOn w:val="Normln"/>
    <w:next w:val="Normln"/>
    <w:link w:val="Nadpis4Char"/>
    <w:uiPriority w:val="1"/>
    <w:unhideWhenUsed/>
    <w:qFormat/>
    <w:rsid w:val="00E80AB2"/>
    <w:pPr>
      <w:keepNext/>
      <w:keepLines/>
      <w:jc w:val="center"/>
      <w:outlineLvl w:val="3"/>
    </w:pPr>
    <w:rPr>
      <w:rFonts w:eastAsia="Arial"/>
      <w:b/>
      <w:iCs/>
      <w:sz w:val="24"/>
      <w:szCs w:val="24"/>
    </w:rPr>
  </w:style>
  <w:style w:type="paragraph" w:styleId="Nadpis5">
    <w:name w:val="heading 5"/>
    <w:basedOn w:val="Normln"/>
    <w:next w:val="Normln"/>
    <w:link w:val="Nadpis5Char"/>
    <w:uiPriority w:val="1"/>
    <w:unhideWhenUsed/>
    <w:qFormat/>
    <w:rsid w:val="00313015"/>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1"/>
    <w:qFormat/>
    <w:rsid w:val="007E1D10"/>
    <w:pPr>
      <w:kinsoku/>
      <w:overflowPunct/>
      <w:spacing w:line="240" w:lineRule="auto"/>
      <w:ind w:left="102" w:right="0"/>
      <w:jc w:val="left"/>
      <w:outlineLvl w:val="5"/>
    </w:pPr>
    <w:rPr>
      <w:rFonts w:eastAsiaTheme="minorEastAsia"/>
      <w:sz w:val="24"/>
      <w:szCs w:val="24"/>
    </w:rPr>
  </w:style>
  <w:style w:type="paragraph" w:styleId="Nadpis7">
    <w:name w:val="heading 7"/>
    <w:basedOn w:val="Normln"/>
    <w:next w:val="Normln"/>
    <w:link w:val="Nadpis7Char"/>
    <w:uiPriority w:val="1"/>
    <w:qFormat/>
    <w:rsid w:val="007E1D10"/>
    <w:pPr>
      <w:kinsoku/>
      <w:overflowPunct/>
      <w:spacing w:line="240" w:lineRule="auto"/>
      <w:ind w:left="145" w:right="0"/>
      <w:jc w:val="left"/>
      <w:outlineLvl w:val="6"/>
    </w:pPr>
    <w:rPr>
      <w:rFonts w:eastAsiaTheme="minorEastAsia"/>
      <w:b/>
      <w:bCs/>
    </w:rPr>
  </w:style>
  <w:style w:type="paragraph" w:styleId="Nadpis8">
    <w:name w:val="heading 8"/>
    <w:basedOn w:val="Normln"/>
    <w:next w:val="Normln"/>
    <w:link w:val="Nadpis8Char"/>
    <w:uiPriority w:val="1"/>
    <w:qFormat/>
    <w:rsid w:val="007E1D10"/>
    <w:pPr>
      <w:kinsoku/>
      <w:overflowPunct/>
      <w:spacing w:line="240" w:lineRule="auto"/>
      <w:ind w:left="145" w:right="0"/>
      <w:jc w:val="left"/>
      <w:outlineLvl w:val="7"/>
    </w:pPr>
    <w:rPr>
      <w:rFonts w:eastAsiaTheme="minorEastAsia"/>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D1156"/>
    <w:pPr>
      <w:tabs>
        <w:tab w:val="center" w:pos="4536"/>
        <w:tab w:val="right" w:pos="9072"/>
      </w:tabs>
      <w:spacing w:line="240" w:lineRule="auto"/>
    </w:pPr>
  </w:style>
  <w:style w:type="character" w:customStyle="1" w:styleId="ZhlavChar">
    <w:name w:val="Záhlaví Char"/>
    <w:basedOn w:val="Standardnpsmoodstavce"/>
    <w:link w:val="Zhlav"/>
    <w:uiPriority w:val="99"/>
    <w:rsid w:val="00FD1156"/>
  </w:style>
  <w:style w:type="paragraph" w:styleId="Zpat">
    <w:name w:val="footer"/>
    <w:basedOn w:val="Normln"/>
    <w:link w:val="ZpatChar"/>
    <w:uiPriority w:val="99"/>
    <w:unhideWhenUsed/>
    <w:rsid w:val="00FD1156"/>
    <w:pPr>
      <w:tabs>
        <w:tab w:val="center" w:pos="4536"/>
        <w:tab w:val="right" w:pos="9072"/>
      </w:tabs>
      <w:spacing w:line="240" w:lineRule="auto"/>
    </w:pPr>
  </w:style>
  <w:style w:type="character" w:customStyle="1" w:styleId="ZpatChar">
    <w:name w:val="Zápatí Char"/>
    <w:basedOn w:val="Standardnpsmoodstavce"/>
    <w:link w:val="Zpat"/>
    <w:uiPriority w:val="99"/>
    <w:rsid w:val="00FD1156"/>
  </w:style>
  <w:style w:type="character" w:customStyle="1" w:styleId="Nadpis1Char">
    <w:name w:val="Nadpis 1 Char"/>
    <w:basedOn w:val="Standardnpsmoodstavce"/>
    <w:link w:val="Nadpis1"/>
    <w:uiPriority w:val="1"/>
    <w:rsid w:val="007B6049"/>
    <w:rPr>
      <w:rFonts w:ascii="Arial" w:eastAsia="Arial Black" w:hAnsi="Arial" w:cs="Arial"/>
      <w:b/>
      <w:sz w:val="52"/>
      <w:szCs w:val="20"/>
      <w:lang w:eastAsia="cs-CZ"/>
    </w:rPr>
  </w:style>
  <w:style w:type="character" w:customStyle="1" w:styleId="Nadpis2Char">
    <w:name w:val="Nadpis 2 Char"/>
    <w:basedOn w:val="Standardnpsmoodstavce"/>
    <w:link w:val="Nadpis2"/>
    <w:uiPriority w:val="1"/>
    <w:rsid w:val="00AF22B1"/>
    <w:rPr>
      <w:rFonts w:ascii="Arial" w:eastAsia="Arial Black" w:hAnsi="Arial" w:cs="Arial"/>
      <w:sz w:val="47"/>
      <w:szCs w:val="23"/>
      <w:lang w:eastAsia="cs-CZ"/>
    </w:rPr>
  </w:style>
  <w:style w:type="character" w:customStyle="1" w:styleId="Nadpis3Char">
    <w:name w:val="Nadpis 3 Char"/>
    <w:basedOn w:val="Standardnpsmoodstavce"/>
    <w:link w:val="Nadpis3"/>
    <w:uiPriority w:val="1"/>
    <w:rsid w:val="00162B60"/>
    <w:rPr>
      <w:rFonts w:ascii="Arial" w:eastAsiaTheme="majorEastAsia" w:hAnsi="Arial" w:cs="Arial"/>
      <w:b/>
      <w:sz w:val="28"/>
      <w:szCs w:val="28"/>
      <w:lang w:eastAsia="cs-CZ"/>
    </w:rPr>
  </w:style>
  <w:style w:type="character" w:customStyle="1" w:styleId="Nadpis4Char">
    <w:name w:val="Nadpis 4 Char"/>
    <w:basedOn w:val="Standardnpsmoodstavce"/>
    <w:link w:val="Nadpis4"/>
    <w:uiPriority w:val="1"/>
    <w:rsid w:val="00E80AB2"/>
    <w:rPr>
      <w:rFonts w:ascii="Arial" w:eastAsia="Arial" w:hAnsi="Arial" w:cs="Arial"/>
      <w:b/>
      <w:iCs/>
      <w:sz w:val="24"/>
      <w:szCs w:val="24"/>
      <w:lang w:eastAsia="cs-CZ"/>
    </w:rPr>
  </w:style>
  <w:style w:type="paragraph" w:styleId="Zkladntext">
    <w:name w:val="Body Text"/>
    <w:basedOn w:val="Normln"/>
    <w:link w:val="ZkladntextChar"/>
    <w:uiPriority w:val="1"/>
    <w:qFormat/>
    <w:rsid w:val="007B6049"/>
    <w:pPr>
      <w:ind w:left="145"/>
    </w:pPr>
  </w:style>
  <w:style w:type="character" w:customStyle="1" w:styleId="ZkladntextChar">
    <w:name w:val="Základní text Char"/>
    <w:basedOn w:val="Standardnpsmoodstavce"/>
    <w:link w:val="Zkladntext"/>
    <w:uiPriority w:val="1"/>
    <w:rsid w:val="007B6049"/>
    <w:rPr>
      <w:rFonts w:ascii="Arial" w:eastAsia="Times New Roman" w:hAnsi="Arial" w:cs="Arial"/>
      <w:sz w:val="23"/>
      <w:szCs w:val="23"/>
      <w:lang w:eastAsia="cs-CZ"/>
    </w:rPr>
  </w:style>
  <w:style w:type="character" w:customStyle="1" w:styleId="Nadpis5Char">
    <w:name w:val="Nadpis 5 Char"/>
    <w:basedOn w:val="Standardnpsmoodstavce"/>
    <w:link w:val="Nadpis5"/>
    <w:uiPriority w:val="1"/>
    <w:rsid w:val="00313015"/>
    <w:rPr>
      <w:rFonts w:asciiTheme="majorHAnsi" w:eastAsiaTheme="majorEastAsia" w:hAnsiTheme="majorHAnsi" w:cstheme="majorBidi"/>
      <w:color w:val="2F5496" w:themeColor="accent1" w:themeShade="BF"/>
      <w:sz w:val="20"/>
      <w:szCs w:val="20"/>
      <w:lang w:eastAsia="cs-CZ"/>
    </w:rPr>
  </w:style>
  <w:style w:type="paragraph" w:customStyle="1" w:styleId="Default">
    <w:name w:val="Default"/>
    <w:rsid w:val="00B72EBE"/>
    <w:pPr>
      <w:autoSpaceDE w:val="0"/>
      <w:autoSpaceDN w:val="0"/>
      <w:adjustRightInd w:val="0"/>
      <w:spacing w:after="0" w:line="240" w:lineRule="auto"/>
    </w:pPr>
    <w:rPr>
      <w:rFonts w:ascii="Calibri" w:hAnsi="Calibri" w:cs="Calibri"/>
      <w:color w:val="000000"/>
      <w:sz w:val="24"/>
      <w:szCs w:val="24"/>
    </w:rPr>
  </w:style>
  <w:style w:type="paragraph" w:styleId="Odstavecseseznamem">
    <w:name w:val="List Paragraph"/>
    <w:basedOn w:val="Normln"/>
    <w:uiPriority w:val="1"/>
    <w:qFormat/>
    <w:rsid w:val="00A07355"/>
    <w:pPr>
      <w:ind w:left="720"/>
      <w:contextualSpacing/>
    </w:pPr>
  </w:style>
  <w:style w:type="table" w:styleId="Mkatabulky">
    <w:name w:val="Table Grid"/>
    <w:basedOn w:val="Normlntabulka"/>
    <w:uiPriority w:val="39"/>
    <w:rsid w:val="002D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46708E"/>
    <w:pPr>
      <w:widowControl w:val="0"/>
      <w:kinsoku w:val="0"/>
      <w:overflowPunct w:val="0"/>
      <w:autoSpaceDE w:val="0"/>
      <w:autoSpaceDN w:val="0"/>
      <w:adjustRightInd w:val="0"/>
      <w:spacing w:after="0" w:line="240" w:lineRule="auto"/>
      <w:ind w:left="128" w:right="116" w:hanging="12"/>
      <w:jc w:val="both"/>
    </w:pPr>
    <w:rPr>
      <w:rFonts w:ascii="Arial" w:eastAsia="Times New Roman" w:hAnsi="Arial" w:cs="Arial"/>
      <w:sz w:val="23"/>
      <w:szCs w:val="23"/>
      <w:lang w:eastAsia="cs-CZ"/>
    </w:rPr>
  </w:style>
  <w:style w:type="character" w:styleId="Zdraznnintenzivn">
    <w:name w:val="Intense Emphasis"/>
    <w:basedOn w:val="Standardnpsmoodstavce"/>
    <w:uiPriority w:val="21"/>
    <w:qFormat/>
    <w:rsid w:val="00D81970"/>
    <w:rPr>
      <w:b/>
      <w:bCs/>
      <w:i/>
      <w:iCs/>
      <w:color w:val="4472C4" w:themeColor="accent1"/>
    </w:rPr>
  </w:style>
  <w:style w:type="table" w:customStyle="1" w:styleId="Mkatabulky1">
    <w:name w:val="Mřížka tabulky1"/>
    <w:basedOn w:val="Normlntabulka"/>
    <w:next w:val="Mkatabulky"/>
    <w:uiPriority w:val="59"/>
    <w:rsid w:val="00685FEA"/>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ulek">
    <w:name w:val="caption"/>
    <w:basedOn w:val="Normln"/>
    <w:next w:val="Normln"/>
    <w:uiPriority w:val="35"/>
    <w:unhideWhenUsed/>
    <w:qFormat/>
    <w:rsid w:val="00685FEA"/>
    <w:pPr>
      <w:widowControl/>
      <w:kinsoku/>
      <w:overflowPunct/>
      <w:autoSpaceDE/>
      <w:autoSpaceDN/>
      <w:adjustRightInd/>
      <w:spacing w:after="200" w:line="240" w:lineRule="auto"/>
      <w:ind w:right="0"/>
      <w:jc w:val="left"/>
    </w:pPr>
    <w:rPr>
      <w:rFonts w:asciiTheme="minorHAnsi" w:eastAsiaTheme="minorHAnsi" w:hAnsiTheme="minorHAnsi" w:cstheme="minorBidi"/>
      <w:b/>
      <w:bCs/>
      <w:color w:val="4472C4" w:themeColor="accent1"/>
      <w:sz w:val="18"/>
      <w:szCs w:val="18"/>
      <w:lang w:eastAsia="en-US"/>
    </w:rPr>
  </w:style>
  <w:style w:type="table" w:customStyle="1" w:styleId="TableGrid">
    <w:name w:val="TableGrid"/>
    <w:rsid w:val="00E459FF"/>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ln"/>
    <w:uiPriority w:val="1"/>
    <w:qFormat/>
    <w:rsid w:val="00E459FF"/>
    <w:pPr>
      <w:kinsoku/>
      <w:overflowPunct/>
      <w:spacing w:line="240" w:lineRule="auto"/>
      <w:ind w:right="0"/>
      <w:jc w:val="left"/>
    </w:pPr>
    <w:rPr>
      <w:rFonts w:ascii="Times New Roman" w:hAnsi="Times New Roman" w:cs="Times New Roman"/>
      <w:sz w:val="24"/>
      <w:szCs w:val="24"/>
    </w:rPr>
  </w:style>
  <w:style w:type="paragraph" w:styleId="Nadpisobsahu">
    <w:name w:val="TOC Heading"/>
    <w:basedOn w:val="Nadpis1"/>
    <w:next w:val="Normln"/>
    <w:uiPriority w:val="39"/>
    <w:unhideWhenUsed/>
    <w:qFormat/>
    <w:rsid w:val="00BA3241"/>
    <w:pPr>
      <w:keepNext/>
      <w:keepLines/>
      <w:widowControl/>
      <w:kinsoku/>
      <w:overflowPunct/>
      <w:autoSpaceDE/>
      <w:autoSpaceDN/>
      <w:adjustRightInd/>
      <w:spacing w:before="240" w:line="259" w:lineRule="auto"/>
      <w:ind w:right="0"/>
      <w:jc w:val="left"/>
      <w:outlineLvl w:val="9"/>
    </w:pPr>
    <w:rPr>
      <w:rFonts w:asciiTheme="majorHAnsi" w:eastAsiaTheme="majorEastAsia" w:hAnsiTheme="majorHAnsi" w:cstheme="majorBidi"/>
      <w:b w:val="0"/>
      <w:color w:val="2F5496" w:themeColor="accent1" w:themeShade="BF"/>
      <w:sz w:val="32"/>
      <w:szCs w:val="32"/>
    </w:rPr>
  </w:style>
  <w:style w:type="paragraph" w:styleId="Obsah1">
    <w:name w:val="toc 1"/>
    <w:basedOn w:val="Normln"/>
    <w:next w:val="Normln"/>
    <w:autoRedefine/>
    <w:uiPriority w:val="39"/>
    <w:unhideWhenUsed/>
    <w:rsid w:val="00BA3241"/>
    <w:pPr>
      <w:spacing w:after="100"/>
    </w:pPr>
  </w:style>
  <w:style w:type="paragraph" w:styleId="Obsah2">
    <w:name w:val="toc 2"/>
    <w:basedOn w:val="Normln"/>
    <w:next w:val="Normln"/>
    <w:autoRedefine/>
    <w:uiPriority w:val="39"/>
    <w:unhideWhenUsed/>
    <w:rsid w:val="00BA3241"/>
    <w:pPr>
      <w:spacing w:after="100"/>
      <w:ind w:left="230"/>
    </w:pPr>
  </w:style>
  <w:style w:type="paragraph" w:styleId="Obsah3">
    <w:name w:val="toc 3"/>
    <w:basedOn w:val="Normln"/>
    <w:next w:val="Normln"/>
    <w:autoRedefine/>
    <w:uiPriority w:val="39"/>
    <w:unhideWhenUsed/>
    <w:rsid w:val="00BA3241"/>
    <w:pPr>
      <w:spacing w:after="100"/>
      <w:ind w:left="460"/>
    </w:pPr>
  </w:style>
  <w:style w:type="character" w:styleId="Hypertextovodkaz">
    <w:name w:val="Hyperlink"/>
    <w:basedOn w:val="Standardnpsmoodstavce"/>
    <w:uiPriority w:val="99"/>
    <w:unhideWhenUsed/>
    <w:rsid w:val="00BA3241"/>
    <w:rPr>
      <w:color w:val="0563C1" w:themeColor="hyperlink"/>
      <w:u w:val="single"/>
    </w:rPr>
  </w:style>
  <w:style w:type="paragraph" w:styleId="Textbubliny">
    <w:name w:val="Balloon Text"/>
    <w:basedOn w:val="Normln"/>
    <w:link w:val="TextbublinyChar"/>
    <w:uiPriority w:val="99"/>
    <w:semiHidden/>
    <w:unhideWhenUsed/>
    <w:rsid w:val="00BA3241"/>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A3241"/>
    <w:rPr>
      <w:rFonts w:ascii="Segoe UI" w:eastAsia="Times New Roman" w:hAnsi="Segoe UI" w:cs="Segoe UI"/>
      <w:sz w:val="18"/>
      <w:szCs w:val="18"/>
      <w:lang w:eastAsia="cs-CZ"/>
    </w:rPr>
  </w:style>
  <w:style w:type="paragraph" w:styleId="Nzev">
    <w:name w:val="Title"/>
    <w:basedOn w:val="Normln"/>
    <w:next w:val="Normln"/>
    <w:link w:val="NzevChar"/>
    <w:uiPriority w:val="10"/>
    <w:qFormat/>
    <w:rsid w:val="00BA3241"/>
    <w:pPr>
      <w:spacing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3241"/>
    <w:rPr>
      <w:rFonts w:asciiTheme="majorHAnsi" w:eastAsiaTheme="majorEastAsia" w:hAnsiTheme="majorHAnsi" w:cstheme="majorBidi"/>
      <w:spacing w:val="-10"/>
      <w:kern w:val="28"/>
      <w:sz w:val="56"/>
      <w:szCs w:val="56"/>
      <w:lang w:eastAsia="cs-CZ"/>
    </w:rPr>
  </w:style>
  <w:style w:type="character" w:customStyle="1" w:styleId="Nadpis6Char">
    <w:name w:val="Nadpis 6 Char"/>
    <w:basedOn w:val="Standardnpsmoodstavce"/>
    <w:link w:val="Nadpis6"/>
    <w:uiPriority w:val="1"/>
    <w:rsid w:val="007E1D10"/>
    <w:rPr>
      <w:rFonts w:ascii="Arial" w:eastAsiaTheme="minorEastAsia" w:hAnsi="Arial" w:cs="Arial"/>
      <w:sz w:val="24"/>
      <w:szCs w:val="24"/>
      <w:lang w:eastAsia="cs-CZ"/>
    </w:rPr>
  </w:style>
  <w:style w:type="character" w:customStyle="1" w:styleId="Nadpis7Char">
    <w:name w:val="Nadpis 7 Char"/>
    <w:basedOn w:val="Standardnpsmoodstavce"/>
    <w:link w:val="Nadpis7"/>
    <w:uiPriority w:val="1"/>
    <w:rsid w:val="007E1D10"/>
    <w:rPr>
      <w:rFonts w:ascii="Arial" w:eastAsiaTheme="minorEastAsia" w:hAnsi="Arial" w:cs="Arial"/>
      <w:b/>
      <w:bCs/>
      <w:sz w:val="23"/>
      <w:szCs w:val="23"/>
      <w:lang w:eastAsia="cs-CZ"/>
    </w:rPr>
  </w:style>
  <w:style w:type="character" w:customStyle="1" w:styleId="Nadpis8Char">
    <w:name w:val="Nadpis 8 Char"/>
    <w:basedOn w:val="Standardnpsmoodstavce"/>
    <w:link w:val="Nadpis8"/>
    <w:uiPriority w:val="1"/>
    <w:rsid w:val="007E1D10"/>
    <w:rPr>
      <w:rFonts w:ascii="Arial" w:eastAsiaTheme="minorEastAsia" w:hAnsi="Arial" w:cs="Arial"/>
      <w:b/>
      <w:bCs/>
      <w:i/>
      <w:iCs/>
      <w:sz w:val="23"/>
      <w:szCs w:val="23"/>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9401">
      <w:bodyDiv w:val="1"/>
      <w:marLeft w:val="0"/>
      <w:marRight w:val="0"/>
      <w:marTop w:val="0"/>
      <w:marBottom w:val="0"/>
      <w:divBdr>
        <w:top w:val="none" w:sz="0" w:space="0" w:color="auto"/>
        <w:left w:val="none" w:sz="0" w:space="0" w:color="auto"/>
        <w:bottom w:val="none" w:sz="0" w:space="0" w:color="auto"/>
        <w:right w:val="none" w:sz="0" w:space="0" w:color="auto"/>
      </w:divBdr>
    </w:div>
    <w:div w:id="135925443">
      <w:bodyDiv w:val="1"/>
      <w:marLeft w:val="0"/>
      <w:marRight w:val="0"/>
      <w:marTop w:val="0"/>
      <w:marBottom w:val="0"/>
      <w:divBdr>
        <w:top w:val="none" w:sz="0" w:space="0" w:color="auto"/>
        <w:left w:val="none" w:sz="0" w:space="0" w:color="auto"/>
        <w:bottom w:val="none" w:sz="0" w:space="0" w:color="auto"/>
        <w:right w:val="none" w:sz="0" w:space="0" w:color="auto"/>
      </w:divBdr>
    </w:div>
    <w:div w:id="401178336">
      <w:bodyDiv w:val="1"/>
      <w:marLeft w:val="0"/>
      <w:marRight w:val="0"/>
      <w:marTop w:val="0"/>
      <w:marBottom w:val="0"/>
      <w:divBdr>
        <w:top w:val="none" w:sz="0" w:space="0" w:color="auto"/>
        <w:left w:val="none" w:sz="0" w:space="0" w:color="auto"/>
        <w:bottom w:val="none" w:sz="0" w:space="0" w:color="auto"/>
        <w:right w:val="none" w:sz="0" w:space="0" w:color="auto"/>
      </w:divBdr>
    </w:div>
    <w:div w:id="477386713">
      <w:bodyDiv w:val="1"/>
      <w:marLeft w:val="0"/>
      <w:marRight w:val="0"/>
      <w:marTop w:val="0"/>
      <w:marBottom w:val="0"/>
      <w:divBdr>
        <w:top w:val="none" w:sz="0" w:space="0" w:color="auto"/>
        <w:left w:val="none" w:sz="0" w:space="0" w:color="auto"/>
        <w:bottom w:val="none" w:sz="0" w:space="0" w:color="auto"/>
        <w:right w:val="none" w:sz="0" w:space="0" w:color="auto"/>
      </w:divBdr>
    </w:div>
    <w:div w:id="648440631">
      <w:bodyDiv w:val="1"/>
      <w:marLeft w:val="0"/>
      <w:marRight w:val="0"/>
      <w:marTop w:val="0"/>
      <w:marBottom w:val="0"/>
      <w:divBdr>
        <w:top w:val="none" w:sz="0" w:space="0" w:color="auto"/>
        <w:left w:val="none" w:sz="0" w:space="0" w:color="auto"/>
        <w:bottom w:val="none" w:sz="0" w:space="0" w:color="auto"/>
        <w:right w:val="none" w:sz="0" w:space="0" w:color="auto"/>
      </w:divBdr>
    </w:div>
    <w:div w:id="722606707">
      <w:bodyDiv w:val="1"/>
      <w:marLeft w:val="0"/>
      <w:marRight w:val="0"/>
      <w:marTop w:val="0"/>
      <w:marBottom w:val="0"/>
      <w:divBdr>
        <w:top w:val="none" w:sz="0" w:space="0" w:color="auto"/>
        <w:left w:val="none" w:sz="0" w:space="0" w:color="auto"/>
        <w:bottom w:val="none" w:sz="0" w:space="0" w:color="auto"/>
        <w:right w:val="none" w:sz="0" w:space="0" w:color="auto"/>
      </w:divBdr>
    </w:div>
    <w:div w:id="796801369">
      <w:bodyDiv w:val="1"/>
      <w:marLeft w:val="0"/>
      <w:marRight w:val="0"/>
      <w:marTop w:val="0"/>
      <w:marBottom w:val="0"/>
      <w:divBdr>
        <w:top w:val="none" w:sz="0" w:space="0" w:color="auto"/>
        <w:left w:val="none" w:sz="0" w:space="0" w:color="auto"/>
        <w:bottom w:val="none" w:sz="0" w:space="0" w:color="auto"/>
        <w:right w:val="none" w:sz="0" w:space="0" w:color="auto"/>
      </w:divBdr>
    </w:div>
    <w:div w:id="857039107">
      <w:bodyDiv w:val="1"/>
      <w:marLeft w:val="0"/>
      <w:marRight w:val="0"/>
      <w:marTop w:val="0"/>
      <w:marBottom w:val="0"/>
      <w:divBdr>
        <w:top w:val="none" w:sz="0" w:space="0" w:color="auto"/>
        <w:left w:val="none" w:sz="0" w:space="0" w:color="auto"/>
        <w:bottom w:val="none" w:sz="0" w:space="0" w:color="auto"/>
        <w:right w:val="none" w:sz="0" w:space="0" w:color="auto"/>
      </w:divBdr>
    </w:div>
    <w:div w:id="1038165845">
      <w:bodyDiv w:val="1"/>
      <w:marLeft w:val="0"/>
      <w:marRight w:val="0"/>
      <w:marTop w:val="0"/>
      <w:marBottom w:val="0"/>
      <w:divBdr>
        <w:top w:val="none" w:sz="0" w:space="0" w:color="auto"/>
        <w:left w:val="none" w:sz="0" w:space="0" w:color="auto"/>
        <w:bottom w:val="none" w:sz="0" w:space="0" w:color="auto"/>
        <w:right w:val="none" w:sz="0" w:space="0" w:color="auto"/>
      </w:divBdr>
    </w:div>
    <w:div w:id="1349674532">
      <w:bodyDiv w:val="1"/>
      <w:marLeft w:val="0"/>
      <w:marRight w:val="0"/>
      <w:marTop w:val="0"/>
      <w:marBottom w:val="0"/>
      <w:divBdr>
        <w:top w:val="none" w:sz="0" w:space="0" w:color="auto"/>
        <w:left w:val="none" w:sz="0" w:space="0" w:color="auto"/>
        <w:bottom w:val="none" w:sz="0" w:space="0" w:color="auto"/>
        <w:right w:val="none" w:sz="0" w:space="0" w:color="auto"/>
      </w:divBdr>
    </w:div>
    <w:div w:id="1667898142">
      <w:bodyDiv w:val="1"/>
      <w:marLeft w:val="0"/>
      <w:marRight w:val="0"/>
      <w:marTop w:val="0"/>
      <w:marBottom w:val="0"/>
      <w:divBdr>
        <w:top w:val="none" w:sz="0" w:space="0" w:color="auto"/>
        <w:left w:val="none" w:sz="0" w:space="0" w:color="auto"/>
        <w:bottom w:val="none" w:sz="0" w:space="0" w:color="auto"/>
        <w:right w:val="none" w:sz="0" w:space="0" w:color="auto"/>
      </w:divBdr>
    </w:div>
    <w:div w:id="1842312027">
      <w:bodyDiv w:val="1"/>
      <w:marLeft w:val="0"/>
      <w:marRight w:val="0"/>
      <w:marTop w:val="0"/>
      <w:marBottom w:val="0"/>
      <w:divBdr>
        <w:top w:val="none" w:sz="0" w:space="0" w:color="auto"/>
        <w:left w:val="none" w:sz="0" w:space="0" w:color="auto"/>
        <w:bottom w:val="none" w:sz="0" w:space="0" w:color="auto"/>
        <w:right w:val="none" w:sz="0" w:space="0" w:color="auto"/>
      </w:divBdr>
    </w:div>
    <w:div w:id="198358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dkszinkovy.cz/" TargetMode="Externa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itka\AppData\Local\Temp\tmp89AE.tmp.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Průměrná obložnost v roce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Porůměrný počet klientů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List1!$B$2:$B$13</c:f>
              <c:numCache>
                <c:formatCode>General</c:formatCode>
                <c:ptCount val="12"/>
                <c:pt idx="0">
                  <c:v>102.4</c:v>
                </c:pt>
                <c:pt idx="1">
                  <c:v>100.7</c:v>
                </c:pt>
                <c:pt idx="2">
                  <c:v>99.4</c:v>
                </c:pt>
                <c:pt idx="3">
                  <c:v>100.4</c:v>
                </c:pt>
                <c:pt idx="4">
                  <c:v>100.8</c:v>
                </c:pt>
                <c:pt idx="5">
                  <c:v>98.8</c:v>
                </c:pt>
                <c:pt idx="6">
                  <c:v>98</c:v>
                </c:pt>
                <c:pt idx="7">
                  <c:v>98</c:v>
                </c:pt>
                <c:pt idx="8">
                  <c:v>99.2</c:v>
                </c:pt>
                <c:pt idx="9">
                  <c:v>100.1</c:v>
                </c:pt>
                <c:pt idx="10">
                  <c:v>99.7</c:v>
                </c:pt>
                <c:pt idx="11">
                  <c:v>101.6</c:v>
                </c:pt>
              </c:numCache>
            </c:numRef>
          </c:val>
          <c:extLst xmlns:c16r2="http://schemas.microsoft.com/office/drawing/2015/06/chart">
            <c:ext xmlns:c16="http://schemas.microsoft.com/office/drawing/2014/chart" uri="{C3380CC4-5D6E-409C-BE32-E72D297353CC}">
              <c16:uniqueId val="{00000000-7EDC-4A48-8A99-1D576C0C4093}"/>
            </c:ext>
          </c:extLst>
        </c:ser>
        <c:ser>
          <c:idx val="1"/>
          <c:order val="1"/>
          <c:tx>
            <c:strRef>
              <c:f>List1!$C$1</c:f>
              <c:strCache>
                <c:ptCount val="1"/>
                <c:pt idx="0">
                  <c:v>Průměrné procento obložnosti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List1!$C$2:$C$13</c:f>
              <c:numCache>
                <c:formatCode>General</c:formatCode>
                <c:ptCount val="12"/>
                <c:pt idx="0">
                  <c:v>95.7</c:v>
                </c:pt>
                <c:pt idx="1">
                  <c:v>94.1</c:v>
                </c:pt>
                <c:pt idx="2">
                  <c:v>92.9</c:v>
                </c:pt>
                <c:pt idx="3">
                  <c:v>93.8</c:v>
                </c:pt>
                <c:pt idx="4">
                  <c:v>94.2</c:v>
                </c:pt>
                <c:pt idx="5">
                  <c:v>92.3</c:v>
                </c:pt>
                <c:pt idx="6">
                  <c:v>91.6</c:v>
                </c:pt>
                <c:pt idx="7">
                  <c:v>91.6</c:v>
                </c:pt>
                <c:pt idx="8">
                  <c:v>92.7</c:v>
                </c:pt>
                <c:pt idx="9">
                  <c:v>93.5</c:v>
                </c:pt>
                <c:pt idx="10">
                  <c:v>93.2</c:v>
                </c:pt>
                <c:pt idx="11">
                  <c:v>94.9</c:v>
                </c:pt>
              </c:numCache>
            </c:numRef>
          </c:val>
          <c:extLst xmlns:c16r2="http://schemas.microsoft.com/office/drawing/2015/06/chart">
            <c:ext xmlns:c16="http://schemas.microsoft.com/office/drawing/2014/chart" uri="{C3380CC4-5D6E-409C-BE32-E72D297353CC}">
              <c16:uniqueId val="{00000001-7EDC-4A48-8A99-1D576C0C4093}"/>
            </c:ext>
          </c:extLst>
        </c:ser>
        <c:ser>
          <c:idx val="2"/>
          <c:order val="2"/>
          <c:tx>
            <c:strRef>
              <c:f>List1!$D$1</c:f>
              <c:strCache>
                <c:ptCount val="1"/>
                <c:pt idx="0">
                  <c:v>Sloupec1</c:v>
                </c:pt>
              </c:strCache>
            </c:strRef>
          </c:tx>
          <c:spPr>
            <a:solidFill>
              <a:schemeClr val="accent3"/>
            </a:solidFill>
            <a:ln>
              <a:noFill/>
            </a:ln>
            <a:effectLst/>
          </c:spPr>
          <c:invertIfNegative val="0"/>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List1!$D$2:$D$13</c:f>
              <c:numCache>
                <c:formatCode>General</c:formatCode>
                <c:ptCount val="12"/>
              </c:numCache>
            </c:numRef>
          </c:val>
          <c:extLst xmlns:c16r2="http://schemas.microsoft.com/office/drawing/2015/06/chart">
            <c:ext xmlns:c16="http://schemas.microsoft.com/office/drawing/2014/chart" uri="{C3380CC4-5D6E-409C-BE32-E72D297353CC}">
              <c16:uniqueId val="{00000002-7EDC-4A48-8A99-1D576C0C4093}"/>
            </c:ext>
          </c:extLst>
        </c:ser>
        <c:dLbls>
          <c:showLegendKey val="0"/>
          <c:showVal val="0"/>
          <c:showCatName val="0"/>
          <c:showSerName val="0"/>
          <c:showPercent val="0"/>
          <c:showBubbleSize val="0"/>
        </c:dLbls>
        <c:gapWidth val="219"/>
        <c:overlap val="-27"/>
        <c:axId val="138623480"/>
        <c:axId val="138623088"/>
      </c:barChart>
      <c:catAx>
        <c:axId val="13862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623088"/>
        <c:crosses val="autoZero"/>
        <c:auto val="1"/>
        <c:lblAlgn val="ctr"/>
        <c:lblOffset val="100"/>
        <c:noMultiLvlLbl val="0"/>
      </c:catAx>
      <c:valAx>
        <c:axId val="13862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62348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79642440861026"/>
          <c:y val="3.9772727272727272E-2"/>
          <c:w val="0.47071352502662406"/>
          <c:h val="0.83712121212121215"/>
        </c:manualLayout>
      </c:layout>
      <c:pieChart>
        <c:varyColors val="1"/>
        <c:ser>
          <c:idx val="0"/>
          <c:order val="0"/>
          <c:dPt>
            <c:idx val="0"/>
            <c:bubble3D val="0"/>
            <c:spPr>
              <a:solidFill>
                <a:srgbClr val="85A5CB"/>
              </a:solidFill>
            </c:spPr>
            <c:extLst xmlns:c16r2="http://schemas.microsoft.com/office/drawing/2015/06/chart">
              <c:ext xmlns:c16="http://schemas.microsoft.com/office/drawing/2014/chart" uri="{C3380CC4-5D6E-409C-BE32-E72D297353CC}">
                <c16:uniqueId val="{00000001-CB73-4357-A082-A85009CAD4FC}"/>
              </c:ext>
            </c:extLst>
          </c:dPt>
          <c:dPt>
            <c:idx val="1"/>
            <c:bubble3D val="0"/>
            <c:spPr>
              <a:solidFill>
                <a:srgbClr val="B6CC89"/>
              </a:solidFill>
            </c:spPr>
            <c:extLst xmlns:c16r2="http://schemas.microsoft.com/office/drawing/2015/06/chart">
              <c:ext xmlns:c16="http://schemas.microsoft.com/office/drawing/2014/chart" uri="{C3380CC4-5D6E-409C-BE32-E72D297353CC}">
                <c16:uniqueId val="{00000003-CB73-4357-A082-A85009CAD4FC}"/>
              </c:ext>
            </c:extLst>
          </c:dPt>
          <c:dPt>
            <c:idx val="2"/>
            <c:bubble3D val="0"/>
            <c:spPr>
              <a:solidFill>
                <a:srgbClr val="CE8583"/>
              </a:solidFill>
            </c:spPr>
            <c:extLst xmlns:c16r2="http://schemas.microsoft.com/office/drawing/2015/06/chart">
              <c:ext xmlns:c16="http://schemas.microsoft.com/office/drawing/2014/chart" uri="{C3380CC4-5D6E-409C-BE32-E72D297353CC}">
                <c16:uniqueId val="{00000005-CB73-4357-A082-A85009CAD4FC}"/>
              </c:ext>
            </c:extLst>
          </c:dPt>
          <c:dPt>
            <c:idx val="3"/>
            <c:bubble3D val="0"/>
            <c:spPr>
              <a:solidFill>
                <a:srgbClr val="A08FB5"/>
              </a:solidFill>
            </c:spPr>
            <c:extLst xmlns:c16r2="http://schemas.microsoft.com/office/drawing/2015/06/chart">
              <c:ext xmlns:c16="http://schemas.microsoft.com/office/drawing/2014/chart" uri="{C3380CC4-5D6E-409C-BE32-E72D297353CC}">
                <c16:uniqueId val="{00000007-CB73-4357-A082-A85009CAD4FC}"/>
              </c:ext>
            </c:extLst>
          </c:dPt>
          <c:dPt>
            <c:idx val="4"/>
            <c:bubble3D val="0"/>
            <c:spPr>
              <a:solidFill>
                <a:srgbClr val="F4A15D"/>
              </a:solidFill>
            </c:spPr>
            <c:extLst xmlns:c16r2="http://schemas.microsoft.com/office/drawing/2015/06/chart">
              <c:ext xmlns:c16="http://schemas.microsoft.com/office/drawing/2014/chart" uri="{C3380CC4-5D6E-409C-BE32-E72D297353CC}">
                <c16:uniqueId val="{00000009-CB73-4357-A082-A85009CAD4FC}"/>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Sheet1!$A$22:$A$26</c:f>
              <c:strCache>
                <c:ptCount val="5"/>
                <c:pt idx="0">
                  <c:v>IV.</c:v>
                </c:pt>
                <c:pt idx="1">
                  <c:v>III.</c:v>
                </c:pt>
                <c:pt idx="2">
                  <c:v>II.</c:v>
                </c:pt>
                <c:pt idx="3">
                  <c:v>I.</c:v>
                </c:pt>
                <c:pt idx="4">
                  <c:v>Bez příspěvku</c:v>
                </c:pt>
              </c:strCache>
            </c:strRef>
          </c:cat>
          <c:val>
            <c:numRef>
              <c:f>Sheet1!$B$22:$B$26</c:f>
              <c:numCache>
                <c:formatCode>General</c:formatCode>
                <c:ptCount val="5"/>
                <c:pt idx="0">
                  <c:v>15</c:v>
                </c:pt>
                <c:pt idx="1">
                  <c:v>33</c:v>
                </c:pt>
                <c:pt idx="2">
                  <c:v>32</c:v>
                </c:pt>
                <c:pt idx="3">
                  <c:v>19</c:v>
                </c:pt>
                <c:pt idx="4">
                  <c:v>3</c:v>
                </c:pt>
              </c:numCache>
            </c:numRef>
          </c:val>
          <c:extLst xmlns:c16r2="http://schemas.microsoft.com/office/drawing/2015/06/chart">
            <c:ext xmlns:c16="http://schemas.microsoft.com/office/drawing/2014/chart" uri="{C3380CC4-5D6E-409C-BE32-E72D297353CC}">
              <c16:uniqueId val="{0000000A-CB73-4357-A082-A85009CAD4FC}"/>
            </c:ext>
          </c:extLst>
        </c:ser>
        <c:dLbls>
          <c:showLegendKey val="0"/>
          <c:showVal val="0"/>
          <c:showCatName val="0"/>
          <c:showSerName val="0"/>
          <c:showPercent val="1"/>
          <c:showBubbleSize val="0"/>
          <c:showLeaderLines val="1"/>
        </c:dLbls>
        <c:firstSliceAng val="90"/>
      </c:pieChart>
    </c:plotArea>
    <c:legend>
      <c:legendPos val="r"/>
      <c:layout>
        <c:manualLayout>
          <c:xMode val="edge"/>
          <c:yMode val="edge"/>
          <c:x val="0.7332200658016339"/>
          <c:y val="0.15752028155571463"/>
          <c:w val="0.24122080514583569"/>
          <c:h val="0.7734435695538057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398950131233647E-2"/>
          <c:y val="4.3650793650793676E-2"/>
          <c:w val="0.81459299358413562"/>
          <c:h val="0.73254624421947301"/>
        </c:manualLayout>
      </c:layout>
      <c:barChart>
        <c:barDir val="col"/>
        <c:grouping val="clustered"/>
        <c:varyColors val="0"/>
        <c:ser>
          <c:idx val="0"/>
          <c:order val="0"/>
          <c:tx>
            <c:strRef>
              <c:f>List1!$B$1</c:f>
              <c:strCache>
                <c:ptCount val="1"/>
                <c:pt idx="0">
                  <c:v>muži</c:v>
                </c:pt>
              </c:strCache>
            </c:strRef>
          </c:tx>
          <c:spPr>
            <a:solidFill>
              <a:srgbClr val="00B0F0"/>
            </a:solidFill>
          </c:spPr>
          <c:invertIfNegative val="0"/>
          <c:dLbls>
            <c:spPr>
              <a:noFill/>
              <a:ln>
                <a:noFill/>
              </a:ln>
              <a:effectLst/>
            </c:spPr>
            <c:txPr>
              <a:bodyPr/>
              <a:lstStyle/>
              <a:p>
                <a:pPr>
                  <a:defRPr sz="1100" b="1">
                    <a:latin typeface="Arial Narrow"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trvale upoutáni na lůžko</c:v>
                </c:pt>
                <c:pt idx="1">
                  <c:v>invalidní vozík</c:v>
                </c:pt>
                <c:pt idx="2">
                  <c:v>stp.amputaci DK</c:v>
                </c:pt>
                <c:pt idx="3">
                  <c:v>mobilní pouze v rámci lůžka</c:v>
                </c:pt>
                <c:pt idx="4">
                  <c:v>mobilní za pomoci komp.pomůcek</c:v>
                </c:pt>
              </c:strCache>
            </c:strRef>
          </c:cat>
          <c:val>
            <c:numRef>
              <c:f>List1!$B$2:$B$6</c:f>
              <c:numCache>
                <c:formatCode>General</c:formatCode>
                <c:ptCount val="5"/>
                <c:pt idx="0">
                  <c:v>7</c:v>
                </c:pt>
                <c:pt idx="1">
                  <c:v>6</c:v>
                </c:pt>
                <c:pt idx="2">
                  <c:v>2</c:v>
                </c:pt>
                <c:pt idx="3">
                  <c:v>5</c:v>
                </c:pt>
                <c:pt idx="4">
                  <c:v>8</c:v>
                </c:pt>
              </c:numCache>
            </c:numRef>
          </c:val>
          <c:extLst xmlns:c16r2="http://schemas.microsoft.com/office/drawing/2015/06/chart">
            <c:ext xmlns:c16="http://schemas.microsoft.com/office/drawing/2014/chart" uri="{C3380CC4-5D6E-409C-BE32-E72D297353CC}">
              <c16:uniqueId val="{00000000-E771-484B-AFB0-BA9524834B2E}"/>
            </c:ext>
          </c:extLst>
        </c:ser>
        <c:ser>
          <c:idx val="1"/>
          <c:order val="1"/>
          <c:tx>
            <c:strRef>
              <c:f>List1!$C$1</c:f>
              <c:strCache>
                <c:ptCount val="1"/>
                <c:pt idx="0">
                  <c:v>ženy</c:v>
                </c:pt>
              </c:strCache>
            </c:strRef>
          </c:tx>
          <c:spPr>
            <a:solidFill>
              <a:srgbClr val="FFFF00"/>
            </a:solidFill>
          </c:spPr>
          <c:invertIfNegative val="0"/>
          <c:dLbls>
            <c:spPr>
              <a:noFill/>
              <a:ln>
                <a:noFill/>
              </a:ln>
              <a:effectLst/>
            </c:spPr>
            <c:txPr>
              <a:bodyPr/>
              <a:lstStyle/>
              <a:p>
                <a:pPr>
                  <a:defRPr sz="1100" b="1">
                    <a:latin typeface="Arial Narrow"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trvale upoutáni na lůžko</c:v>
                </c:pt>
                <c:pt idx="1">
                  <c:v>invalidní vozík</c:v>
                </c:pt>
                <c:pt idx="2">
                  <c:v>stp.amputaci DK</c:v>
                </c:pt>
                <c:pt idx="3">
                  <c:v>mobilní pouze v rámci lůžka</c:v>
                </c:pt>
                <c:pt idx="4">
                  <c:v>mobilní za pomoci komp.pomůcek</c:v>
                </c:pt>
              </c:strCache>
            </c:strRef>
          </c:cat>
          <c:val>
            <c:numRef>
              <c:f>List1!$C$2:$C$6</c:f>
              <c:numCache>
                <c:formatCode>General</c:formatCode>
                <c:ptCount val="5"/>
                <c:pt idx="0">
                  <c:v>19</c:v>
                </c:pt>
                <c:pt idx="1">
                  <c:v>3</c:v>
                </c:pt>
                <c:pt idx="2">
                  <c:v>1</c:v>
                </c:pt>
                <c:pt idx="3">
                  <c:v>16</c:v>
                </c:pt>
                <c:pt idx="4">
                  <c:v>25</c:v>
                </c:pt>
              </c:numCache>
            </c:numRef>
          </c:val>
          <c:extLst xmlns:c16r2="http://schemas.microsoft.com/office/drawing/2015/06/chart">
            <c:ext xmlns:c16="http://schemas.microsoft.com/office/drawing/2014/chart" uri="{C3380CC4-5D6E-409C-BE32-E72D297353CC}">
              <c16:uniqueId val="{00000001-E771-484B-AFB0-BA9524834B2E}"/>
            </c:ext>
          </c:extLst>
        </c:ser>
        <c:dLbls>
          <c:showLegendKey val="0"/>
          <c:showVal val="0"/>
          <c:showCatName val="0"/>
          <c:showSerName val="0"/>
          <c:showPercent val="0"/>
          <c:showBubbleSize val="0"/>
        </c:dLbls>
        <c:gapWidth val="150"/>
        <c:axId val="138622304"/>
        <c:axId val="138622696"/>
      </c:barChart>
      <c:catAx>
        <c:axId val="138622304"/>
        <c:scaling>
          <c:orientation val="minMax"/>
        </c:scaling>
        <c:delete val="0"/>
        <c:axPos val="b"/>
        <c:numFmt formatCode="General" sourceLinked="0"/>
        <c:majorTickMark val="out"/>
        <c:minorTickMark val="none"/>
        <c:tickLblPos val="nextTo"/>
        <c:txPr>
          <a:bodyPr/>
          <a:lstStyle/>
          <a:p>
            <a:pPr>
              <a:defRPr sz="1050" b="1">
                <a:latin typeface="Arial Narrow" pitchFamily="34" charset="0"/>
              </a:defRPr>
            </a:pPr>
            <a:endParaRPr lang="cs-CZ"/>
          </a:p>
        </c:txPr>
        <c:crossAx val="138622696"/>
        <c:crosses val="autoZero"/>
        <c:auto val="1"/>
        <c:lblAlgn val="ctr"/>
        <c:lblOffset val="100"/>
        <c:noMultiLvlLbl val="0"/>
      </c:catAx>
      <c:valAx>
        <c:axId val="138622696"/>
        <c:scaling>
          <c:orientation val="minMax"/>
        </c:scaling>
        <c:delete val="0"/>
        <c:axPos val="l"/>
        <c:majorGridlines/>
        <c:numFmt formatCode="General" sourceLinked="1"/>
        <c:majorTickMark val="out"/>
        <c:minorTickMark val="none"/>
        <c:tickLblPos val="nextTo"/>
        <c:txPr>
          <a:bodyPr/>
          <a:lstStyle/>
          <a:p>
            <a:pPr>
              <a:defRPr b="1">
                <a:latin typeface="Arial Narrow" pitchFamily="34" charset="0"/>
              </a:defRPr>
            </a:pPr>
            <a:endParaRPr lang="cs-CZ"/>
          </a:p>
        </c:txPr>
        <c:crossAx val="138622304"/>
        <c:crosses val="autoZero"/>
        <c:crossBetween val="between"/>
      </c:valAx>
    </c:plotArea>
    <c:legend>
      <c:legendPos val="r"/>
      <c:overlay val="0"/>
      <c:txPr>
        <a:bodyPr/>
        <a:lstStyle/>
        <a:p>
          <a:pPr>
            <a:defRPr sz="1100" b="1">
              <a:latin typeface="Arial Narrow" pitchFamily="34" charset="0"/>
            </a:defRPr>
          </a:pPr>
          <a:endParaRPr lang="cs-CZ"/>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4455562846310959E-2"/>
          <c:y val="4.365079365079369E-2"/>
          <c:w val="0.82941874453193321"/>
          <c:h val="0.45088488938882676"/>
        </c:manualLayout>
      </c:layout>
      <c:bar3DChart>
        <c:barDir val="col"/>
        <c:grouping val="clustered"/>
        <c:varyColors val="0"/>
        <c:ser>
          <c:idx val="0"/>
          <c:order val="0"/>
          <c:tx>
            <c:strRef>
              <c:f>List1!$B$1</c:f>
              <c:strCache>
                <c:ptCount val="1"/>
                <c:pt idx="0">
                  <c:v>ženy</c:v>
                </c:pt>
              </c:strCache>
            </c:strRef>
          </c:tx>
          <c:spPr>
            <a:solidFill>
              <a:srgbClr val="FFFF00"/>
            </a:solidFill>
          </c:spPr>
          <c:invertIfNegative val="0"/>
          <c:dLbls>
            <c:dLbl>
              <c:idx val="4"/>
              <c:tx>
                <c:rich>
                  <a:bodyPr/>
                  <a:lstStyle/>
                  <a:p>
                    <a:r>
                      <a:rPr lang="en-US" sz="1100" b="1">
                        <a:latin typeface="Arial Narrow" pitchFamily="34" charset="0"/>
                      </a:rPr>
                      <a:t> 1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CD-4C85-87D1-8AF50A5109E9}"/>
                </c:ext>
                <c:ext xmlns:c15="http://schemas.microsoft.com/office/drawing/2012/chart" uri="{CE6537A1-D6FC-4f65-9D91-7224C49458BB}"/>
              </c:extLst>
            </c:dLbl>
            <c:dLbl>
              <c:idx val="6"/>
              <c:layout>
                <c:manualLayout>
                  <c:x val="-4.6296296296296328E-3"/>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CD-4C85-87D1-8AF50A5109E9}"/>
                </c:ext>
                <c:ext xmlns:c15="http://schemas.microsoft.com/office/drawing/2012/chart" uri="{CE6537A1-D6FC-4f65-9D91-7224C49458BB}"/>
              </c:extLst>
            </c:dLbl>
            <c:dLbl>
              <c:idx val="7"/>
              <c:layout>
                <c:manualLayout>
                  <c:x val="1.388888888888890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3CD-4C85-87D1-8AF50A5109E9}"/>
                </c:ext>
                <c:ext xmlns:c15="http://schemas.microsoft.com/office/drawing/2012/chart" uri="{CE6537A1-D6FC-4f65-9D91-7224C49458BB}"/>
              </c:extLst>
            </c:dLbl>
            <c:spPr>
              <a:noFill/>
              <a:ln>
                <a:noFill/>
              </a:ln>
              <a:effectLst/>
            </c:spPr>
            <c:txPr>
              <a:bodyPr/>
              <a:lstStyle/>
              <a:p>
                <a:pPr>
                  <a:defRPr sz="1100" b="1">
                    <a:latin typeface="Arial Narrow"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List1!$A$2:$A$13</c:f>
              <c:strCache>
                <c:ptCount val="12"/>
                <c:pt idx="0">
                  <c:v>Diabetes mellitus</c:v>
                </c:pt>
                <c:pt idx="1">
                  <c:v>Interní onemocnění</c:v>
                </c:pt>
                <c:pt idx="2">
                  <c:v>Onkologické onemocnění</c:v>
                </c:pt>
                <c:pt idx="3">
                  <c:v>Parkinsonova choroba</c:v>
                </c:pt>
                <c:pt idx="4">
                  <c:v>Epilepsie</c:v>
                </c:pt>
                <c:pt idx="5">
                  <c:v>Demence</c:v>
                </c:pt>
                <c:pt idx="6">
                  <c:v>Mentální retardace</c:v>
                </c:pt>
                <c:pt idx="7">
                  <c:v>Psychoza nebo organická porucha</c:v>
                </c:pt>
                <c:pt idx="8">
                  <c:v>perkutánní gastrostomie</c:v>
                </c:pt>
                <c:pt idx="9">
                  <c:v>illeostomie</c:v>
                </c:pt>
                <c:pt idx="10">
                  <c:v>cystostomie</c:v>
                </c:pt>
                <c:pt idx="11">
                  <c:v>Krevní choroby</c:v>
                </c:pt>
              </c:strCache>
            </c:strRef>
          </c:cat>
          <c:val>
            <c:numRef>
              <c:f>List1!$B$2:$B$13</c:f>
              <c:numCache>
                <c:formatCode>General</c:formatCode>
                <c:ptCount val="12"/>
                <c:pt idx="0">
                  <c:v>35</c:v>
                </c:pt>
                <c:pt idx="1">
                  <c:v>79</c:v>
                </c:pt>
                <c:pt idx="2">
                  <c:v>20</c:v>
                </c:pt>
                <c:pt idx="3">
                  <c:v>12</c:v>
                </c:pt>
                <c:pt idx="4">
                  <c:v>3</c:v>
                </c:pt>
                <c:pt idx="5">
                  <c:v>18</c:v>
                </c:pt>
                <c:pt idx="6">
                  <c:v>11</c:v>
                </c:pt>
                <c:pt idx="7">
                  <c:v>15</c:v>
                </c:pt>
                <c:pt idx="8">
                  <c:v>1</c:v>
                </c:pt>
                <c:pt idx="11">
                  <c:v>10</c:v>
                </c:pt>
              </c:numCache>
            </c:numRef>
          </c:val>
          <c:extLst xmlns:c16r2="http://schemas.microsoft.com/office/drawing/2015/06/chart">
            <c:ext xmlns:c16="http://schemas.microsoft.com/office/drawing/2014/chart" uri="{C3380CC4-5D6E-409C-BE32-E72D297353CC}">
              <c16:uniqueId val="{00000003-B3CD-4C85-87D1-8AF50A5109E9}"/>
            </c:ext>
          </c:extLst>
        </c:ser>
        <c:ser>
          <c:idx val="1"/>
          <c:order val="1"/>
          <c:tx>
            <c:strRef>
              <c:f>List1!$C$1</c:f>
              <c:strCache>
                <c:ptCount val="1"/>
                <c:pt idx="0">
                  <c:v>muži</c:v>
                </c:pt>
              </c:strCache>
            </c:strRef>
          </c:tx>
          <c:spPr>
            <a:solidFill>
              <a:srgbClr val="00B0F0"/>
            </a:solidFill>
          </c:spPr>
          <c:invertIfNegative val="0"/>
          <c:dLbls>
            <c:dLbl>
              <c:idx val="0"/>
              <c:layout>
                <c:manualLayout>
                  <c:x val="6.944444444444449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3CD-4C85-87D1-8AF50A5109E9}"/>
                </c:ext>
                <c:ext xmlns:c15="http://schemas.microsoft.com/office/drawing/2012/chart" uri="{CE6537A1-D6FC-4f65-9D91-7224C49458BB}"/>
              </c:extLst>
            </c:dLbl>
            <c:dLbl>
              <c:idx val="1"/>
              <c:layout>
                <c:manualLayout>
                  <c:x val="1.3888888888888904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3CD-4C85-87D1-8AF50A5109E9}"/>
                </c:ext>
                <c:ext xmlns:c15="http://schemas.microsoft.com/office/drawing/2012/chart" uri="{CE6537A1-D6FC-4f65-9D91-7224C49458BB}"/>
              </c:extLst>
            </c:dLbl>
            <c:dLbl>
              <c:idx val="2"/>
              <c:layout>
                <c:manualLayout>
                  <c:x val="6.944444444444449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3CD-4C85-87D1-8AF50A5109E9}"/>
                </c:ext>
                <c:ext xmlns:c15="http://schemas.microsoft.com/office/drawing/2012/chart" uri="{CE6537A1-D6FC-4f65-9D91-7224C49458BB}"/>
              </c:extLst>
            </c:dLbl>
            <c:dLbl>
              <c:idx val="3"/>
              <c:layout>
                <c:manualLayout>
                  <c:x val="9.2592592592592709E-3"/>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3CD-4C85-87D1-8AF50A5109E9}"/>
                </c:ext>
                <c:ext xmlns:c15="http://schemas.microsoft.com/office/drawing/2012/chart" uri="{CE6537A1-D6FC-4f65-9D91-7224C49458BB}"/>
              </c:extLst>
            </c:dLbl>
            <c:dLbl>
              <c:idx val="5"/>
              <c:layout>
                <c:manualLayout>
                  <c:x val="6.9444444444444493E-3"/>
                  <c:y val="3.96825396825397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3CD-4C85-87D1-8AF50A5109E9}"/>
                </c:ext>
                <c:ext xmlns:c15="http://schemas.microsoft.com/office/drawing/2012/chart" uri="{CE6537A1-D6FC-4f65-9D91-7224C49458BB}"/>
              </c:extLst>
            </c:dLbl>
            <c:dLbl>
              <c:idx val="6"/>
              <c:layout>
                <c:manualLayout>
                  <c:x val="6.944444444444449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3CD-4C85-87D1-8AF50A5109E9}"/>
                </c:ext>
                <c:ext xmlns:c15="http://schemas.microsoft.com/office/drawing/2012/chart" uri="{CE6537A1-D6FC-4f65-9D91-7224C49458BB}"/>
              </c:extLst>
            </c:dLbl>
            <c:dLbl>
              <c:idx val="7"/>
              <c:layout>
                <c:manualLayout>
                  <c:x val="1.1574074074074075E-2"/>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3CD-4C85-87D1-8AF50A5109E9}"/>
                </c:ext>
                <c:ext xmlns:c15="http://schemas.microsoft.com/office/drawing/2012/chart" uri="{CE6537A1-D6FC-4f65-9D91-7224C49458BB}"/>
              </c:extLst>
            </c:dLbl>
            <c:dLbl>
              <c:idx val="11"/>
              <c:layout>
                <c:manualLayout>
                  <c:x val="1.388888888888890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3CD-4C85-87D1-8AF50A5109E9}"/>
                </c:ext>
                <c:ext xmlns:c15="http://schemas.microsoft.com/office/drawing/2012/chart" uri="{CE6537A1-D6FC-4f65-9D91-7224C49458BB}"/>
              </c:extLst>
            </c:dLbl>
            <c:spPr>
              <a:noFill/>
              <a:ln>
                <a:noFill/>
              </a:ln>
              <a:effectLst/>
            </c:spPr>
            <c:txPr>
              <a:bodyPr/>
              <a:lstStyle/>
              <a:p>
                <a:pPr>
                  <a:defRPr sz="1100" b="1">
                    <a:latin typeface="Arial Narrow"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List1!$A$2:$A$13</c:f>
              <c:strCache>
                <c:ptCount val="12"/>
                <c:pt idx="0">
                  <c:v>Diabetes mellitus</c:v>
                </c:pt>
                <c:pt idx="1">
                  <c:v>Interní onemocnění</c:v>
                </c:pt>
                <c:pt idx="2">
                  <c:v>Onkologické onemocnění</c:v>
                </c:pt>
                <c:pt idx="3">
                  <c:v>Parkinsonova choroba</c:v>
                </c:pt>
                <c:pt idx="4">
                  <c:v>Epilepsie</c:v>
                </c:pt>
                <c:pt idx="5">
                  <c:v>Demence</c:v>
                </c:pt>
                <c:pt idx="6">
                  <c:v>Mentální retardace</c:v>
                </c:pt>
                <c:pt idx="7">
                  <c:v>Psychoza nebo organická porucha</c:v>
                </c:pt>
                <c:pt idx="8">
                  <c:v>perkutánní gastrostomie</c:v>
                </c:pt>
                <c:pt idx="9">
                  <c:v>illeostomie</c:v>
                </c:pt>
                <c:pt idx="10">
                  <c:v>cystostomie</c:v>
                </c:pt>
                <c:pt idx="11">
                  <c:v>Krevní choroby</c:v>
                </c:pt>
              </c:strCache>
            </c:strRef>
          </c:cat>
          <c:val>
            <c:numRef>
              <c:f>List1!$C$2:$C$13</c:f>
              <c:numCache>
                <c:formatCode>General</c:formatCode>
                <c:ptCount val="12"/>
                <c:pt idx="0">
                  <c:v>11</c:v>
                </c:pt>
                <c:pt idx="1">
                  <c:v>29</c:v>
                </c:pt>
                <c:pt idx="2">
                  <c:v>2</c:v>
                </c:pt>
                <c:pt idx="3">
                  <c:v>4</c:v>
                </c:pt>
                <c:pt idx="4">
                  <c:v>3</c:v>
                </c:pt>
                <c:pt idx="5">
                  <c:v>11</c:v>
                </c:pt>
                <c:pt idx="6">
                  <c:v>10</c:v>
                </c:pt>
                <c:pt idx="7">
                  <c:v>5</c:v>
                </c:pt>
                <c:pt idx="8">
                  <c:v>1</c:v>
                </c:pt>
                <c:pt idx="9">
                  <c:v>1</c:v>
                </c:pt>
                <c:pt idx="10">
                  <c:v>1</c:v>
                </c:pt>
                <c:pt idx="11">
                  <c:v>7</c:v>
                </c:pt>
              </c:numCache>
            </c:numRef>
          </c:val>
          <c:extLst xmlns:c16r2="http://schemas.microsoft.com/office/drawing/2015/06/chart">
            <c:ext xmlns:c16="http://schemas.microsoft.com/office/drawing/2014/chart" uri="{C3380CC4-5D6E-409C-BE32-E72D297353CC}">
              <c16:uniqueId val="{0000000C-B3CD-4C85-87D1-8AF50A5109E9}"/>
            </c:ext>
          </c:extLst>
        </c:ser>
        <c:dLbls>
          <c:showLegendKey val="0"/>
          <c:showVal val="0"/>
          <c:showCatName val="0"/>
          <c:showSerName val="0"/>
          <c:showPercent val="0"/>
          <c:showBubbleSize val="0"/>
        </c:dLbls>
        <c:gapWidth val="55"/>
        <c:gapDepth val="55"/>
        <c:shape val="box"/>
        <c:axId val="138621520"/>
        <c:axId val="138621128"/>
        <c:axId val="0"/>
      </c:bar3DChart>
      <c:catAx>
        <c:axId val="138621520"/>
        <c:scaling>
          <c:orientation val="minMax"/>
        </c:scaling>
        <c:delete val="0"/>
        <c:axPos val="b"/>
        <c:numFmt formatCode="General" sourceLinked="0"/>
        <c:majorTickMark val="none"/>
        <c:minorTickMark val="none"/>
        <c:tickLblPos val="nextTo"/>
        <c:txPr>
          <a:bodyPr/>
          <a:lstStyle/>
          <a:p>
            <a:pPr>
              <a:defRPr sz="1100" b="0" baseline="0">
                <a:latin typeface="Arial Narrow" pitchFamily="34" charset="0"/>
              </a:defRPr>
            </a:pPr>
            <a:endParaRPr lang="cs-CZ"/>
          </a:p>
        </c:txPr>
        <c:crossAx val="138621128"/>
        <c:crosses val="autoZero"/>
        <c:auto val="1"/>
        <c:lblAlgn val="ctr"/>
        <c:lblOffset val="100"/>
        <c:noMultiLvlLbl val="0"/>
      </c:catAx>
      <c:valAx>
        <c:axId val="138621128"/>
        <c:scaling>
          <c:orientation val="minMax"/>
        </c:scaling>
        <c:delete val="0"/>
        <c:axPos val="l"/>
        <c:majorGridlines/>
        <c:numFmt formatCode="General" sourceLinked="1"/>
        <c:majorTickMark val="none"/>
        <c:minorTickMark val="none"/>
        <c:tickLblPos val="nextTo"/>
        <c:txPr>
          <a:bodyPr/>
          <a:lstStyle/>
          <a:p>
            <a:pPr>
              <a:defRPr b="1">
                <a:latin typeface="Arial Narrow" pitchFamily="34" charset="0"/>
              </a:defRPr>
            </a:pPr>
            <a:endParaRPr lang="cs-CZ"/>
          </a:p>
        </c:txPr>
        <c:crossAx val="138621520"/>
        <c:crosses val="autoZero"/>
        <c:crossBetween val="between"/>
      </c:valAx>
    </c:plotArea>
    <c:legend>
      <c:legendPos val="r"/>
      <c:overlay val="0"/>
      <c:txPr>
        <a:bodyPr/>
        <a:lstStyle/>
        <a:p>
          <a:pPr>
            <a:defRPr sz="1200" b="1">
              <a:latin typeface="Arial Narrow" pitchFamily="34" charset="0"/>
            </a:defRPr>
          </a:pPr>
          <a:endParaRPr lang="cs-CZ"/>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D3978-0EAD-4FF2-9D88-500B15178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4548</Words>
  <Characters>26836</Characters>
  <Application>Microsoft Office Word</Application>
  <DocSecurity>0</DocSecurity>
  <Lines>223</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 Hajšmanová</dc:creator>
  <cp:keywords/>
  <dc:description/>
  <cp:lastModifiedBy>Majitel</cp:lastModifiedBy>
  <cp:revision>2</cp:revision>
  <cp:lastPrinted>2019-05-03T06:09:00Z</cp:lastPrinted>
  <dcterms:created xsi:type="dcterms:W3CDTF">2019-05-22T04:51:00Z</dcterms:created>
  <dcterms:modified xsi:type="dcterms:W3CDTF">2019-05-22T04:51:00Z</dcterms:modified>
</cp:coreProperties>
</file>